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1F05C6" w14:textId="2D647466" w:rsidR="006D70BD" w:rsidRDefault="006D70BD"/>
    <w:tbl>
      <w:tblPr>
        <w:tblStyle w:val="Tabela-Siatka"/>
        <w:tblW w:w="0" w:type="auto"/>
        <w:tblCellMar>
          <w:top w:w="85" w:type="dxa"/>
          <w:left w:w="85" w:type="dxa"/>
          <w:bottom w:w="85" w:type="dxa"/>
          <w:right w:w="85" w:type="dxa"/>
        </w:tblCellMar>
        <w:tblLook w:val="04A0" w:firstRow="1" w:lastRow="0" w:firstColumn="1" w:lastColumn="0" w:noHBand="0" w:noVBand="1"/>
      </w:tblPr>
      <w:tblGrid>
        <w:gridCol w:w="3062"/>
        <w:gridCol w:w="2552"/>
        <w:gridCol w:w="1134"/>
        <w:gridCol w:w="1275"/>
        <w:gridCol w:w="793"/>
      </w:tblGrid>
      <w:tr w:rsidR="006D70BD" w14:paraId="0AAE9F0E" w14:textId="77777777" w:rsidTr="0038207B">
        <w:tc>
          <w:tcPr>
            <w:tcW w:w="3062" w:type="dxa"/>
            <w:shd w:val="clear" w:color="auto" w:fill="auto"/>
            <w:vAlign w:val="center"/>
          </w:tcPr>
          <w:p w14:paraId="6A4219E8" w14:textId="77777777" w:rsid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 xml:space="preserve">NAZWA ELEMENTU </w:t>
            </w:r>
          </w:p>
          <w:p w14:paraId="352D30EE" w14:textId="04E8BF30" w:rsidR="006D70BD" w:rsidRP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PROJEKTU BUDOWLANEGO</w:t>
            </w:r>
          </w:p>
        </w:tc>
        <w:tc>
          <w:tcPr>
            <w:tcW w:w="5754" w:type="dxa"/>
            <w:gridSpan w:val="4"/>
            <w:shd w:val="clear" w:color="auto" w:fill="FFFFFF" w:themeFill="background1"/>
            <w:vAlign w:val="center"/>
          </w:tcPr>
          <w:p w14:paraId="21BAF68D" w14:textId="77777777" w:rsidR="006D70BD" w:rsidRPr="0038207B" w:rsidRDefault="006D70BD" w:rsidP="006D70BD">
            <w:pPr>
              <w:spacing w:before="0" w:line="276" w:lineRule="auto"/>
              <w:jc w:val="left"/>
              <w:rPr>
                <w:b/>
                <w:sz w:val="24"/>
                <w:szCs w:val="24"/>
                <w:lang w:eastAsia="pl-PL"/>
              </w:rPr>
            </w:pPr>
            <w:r w:rsidRPr="0038207B">
              <w:rPr>
                <w:b/>
                <w:sz w:val="24"/>
                <w:szCs w:val="24"/>
                <w:lang w:eastAsia="pl-PL"/>
              </w:rPr>
              <w:t>PROJEKT</w:t>
            </w:r>
          </w:p>
          <w:p w14:paraId="1C913BC4" w14:textId="5E2436DF" w:rsidR="006D70BD" w:rsidRPr="0038207B" w:rsidRDefault="006D70BD" w:rsidP="006D70BD">
            <w:pPr>
              <w:spacing w:before="0" w:line="276" w:lineRule="auto"/>
              <w:jc w:val="left"/>
              <w:rPr>
                <w:sz w:val="24"/>
                <w:szCs w:val="24"/>
                <w:lang w:eastAsia="pl-PL"/>
              </w:rPr>
            </w:pPr>
            <w:r w:rsidRPr="0038207B">
              <w:rPr>
                <w:b/>
                <w:sz w:val="24"/>
                <w:szCs w:val="24"/>
                <w:lang w:eastAsia="pl-PL"/>
              </w:rPr>
              <w:t>ZAGOSPODAROWANIA TERENU</w:t>
            </w:r>
          </w:p>
        </w:tc>
      </w:tr>
      <w:tr w:rsidR="006D70BD" w14:paraId="278CB66E" w14:textId="77777777" w:rsidTr="0038207B">
        <w:tc>
          <w:tcPr>
            <w:tcW w:w="3062" w:type="dxa"/>
            <w:shd w:val="clear" w:color="auto" w:fill="auto"/>
            <w:vAlign w:val="center"/>
          </w:tcPr>
          <w:p w14:paraId="64346400" w14:textId="77777777" w:rsid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NAZWA</w:t>
            </w:r>
            <w:r w:rsidR="0038207B">
              <w:rPr>
                <w:color w:val="595959" w:themeColor="text1" w:themeTint="A6"/>
                <w:sz w:val="16"/>
                <w:szCs w:val="16"/>
                <w:lang w:eastAsia="pl-PL"/>
              </w:rPr>
              <w:t xml:space="preserve"> </w:t>
            </w:r>
          </w:p>
          <w:p w14:paraId="17003E7E" w14:textId="58EADF4E" w:rsidR="006D70BD" w:rsidRPr="0038207B" w:rsidRDefault="0038207B" w:rsidP="006D70BD">
            <w:pPr>
              <w:suppressAutoHyphens w:val="0"/>
              <w:spacing w:before="0" w:line="276" w:lineRule="auto"/>
              <w:jc w:val="left"/>
              <w:rPr>
                <w:color w:val="595959" w:themeColor="text1" w:themeTint="A6"/>
                <w:sz w:val="16"/>
                <w:szCs w:val="16"/>
                <w:lang w:eastAsia="pl-PL"/>
              </w:rPr>
            </w:pPr>
            <w:r>
              <w:rPr>
                <w:color w:val="595959" w:themeColor="text1" w:themeTint="A6"/>
                <w:sz w:val="16"/>
                <w:szCs w:val="16"/>
                <w:lang w:eastAsia="pl-PL"/>
              </w:rPr>
              <w:t xml:space="preserve">ZAMIERZENIA </w:t>
            </w:r>
            <w:r w:rsidR="006D70BD" w:rsidRPr="0038207B">
              <w:rPr>
                <w:color w:val="595959" w:themeColor="text1" w:themeTint="A6"/>
                <w:sz w:val="16"/>
                <w:szCs w:val="16"/>
                <w:lang w:eastAsia="pl-PL"/>
              </w:rPr>
              <w:t>BUDOWLANEGO</w:t>
            </w:r>
          </w:p>
        </w:tc>
        <w:tc>
          <w:tcPr>
            <w:tcW w:w="5754" w:type="dxa"/>
            <w:gridSpan w:val="4"/>
            <w:vAlign w:val="center"/>
          </w:tcPr>
          <w:p w14:paraId="7F6A2EA7" w14:textId="5A12B3EB" w:rsidR="006D70BD" w:rsidRPr="0038207B" w:rsidRDefault="0038207B" w:rsidP="007C4966">
            <w:pPr>
              <w:spacing w:before="0" w:line="276" w:lineRule="auto"/>
              <w:ind w:right="65"/>
              <w:rPr>
                <w:rFonts w:eastAsia="Times New Roman"/>
                <w:b/>
                <w:color w:val="000000"/>
                <w:sz w:val="16"/>
                <w:szCs w:val="16"/>
                <w:lang w:eastAsia="pl-PL"/>
              </w:rPr>
            </w:pPr>
            <w:r w:rsidRPr="0038207B">
              <w:rPr>
                <w:rFonts w:eastAsia="Times New Roman"/>
                <w:b/>
                <w:color w:val="000000"/>
                <w:sz w:val="16"/>
                <w:szCs w:val="16"/>
                <w:lang w:eastAsia="pl-PL"/>
              </w:rPr>
              <w:t>BUDOWA STACJI PALIW PŁYNNYCH I LPG WRAZ Z INFRASTRUKTURĄ TECHNICZNĄ NA DZIAŁCE NR EWID. 403 OBR. 0001 POŁOŻONEJ PRZY UL. OPOLSKIEJ 3 W PONIATOWEJ</w:t>
            </w:r>
          </w:p>
        </w:tc>
      </w:tr>
      <w:tr w:rsidR="006D70BD" w14:paraId="46DC303A" w14:textId="77777777" w:rsidTr="0038207B">
        <w:tc>
          <w:tcPr>
            <w:tcW w:w="3062" w:type="dxa"/>
            <w:shd w:val="clear" w:color="auto" w:fill="auto"/>
            <w:vAlign w:val="center"/>
          </w:tcPr>
          <w:p w14:paraId="5C3F53E1" w14:textId="77777777" w:rsidR="006D70BD" w:rsidRP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ADRES OBIEKTU BUDOWLANEGO</w:t>
            </w:r>
          </w:p>
        </w:tc>
        <w:tc>
          <w:tcPr>
            <w:tcW w:w="5754" w:type="dxa"/>
            <w:gridSpan w:val="4"/>
            <w:vAlign w:val="center"/>
          </w:tcPr>
          <w:p w14:paraId="0481C83E" w14:textId="77777777" w:rsidR="006D70BD" w:rsidRPr="0038207B" w:rsidRDefault="006D70BD" w:rsidP="006D70BD">
            <w:pPr>
              <w:suppressAutoHyphens w:val="0"/>
              <w:spacing w:before="0" w:line="276" w:lineRule="auto"/>
              <w:ind w:right="65"/>
              <w:jc w:val="left"/>
              <w:rPr>
                <w:sz w:val="18"/>
                <w:szCs w:val="18"/>
              </w:rPr>
            </w:pPr>
            <w:r w:rsidRPr="0038207B">
              <w:rPr>
                <w:sz w:val="18"/>
                <w:szCs w:val="18"/>
              </w:rPr>
              <w:t>Poniatowa</w:t>
            </w:r>
          </w:p>
          <w:p w14:paraId="01EB9C6A" w14:textId="77777777" w:rsidR="006D70BD" w:rsidRPr="0038207B" w:rsidRDefault="006D70BD" w:rsidP="006D70BD">
            <w:pPr>
              <w:suppressAutoHyphens w:val="0"/>
              <w:spacing w:before="0" w:line="276" w:lineRule="auto"/>
              <w:ind w:right="65"/>
              <w:jc w:val="left"/>
              <w:rPr>
                <w:sz w:val="18"/>
                <w:szCs w:val="18"/>
              </w:rPr>
            </w:pPr>
            <w:r w:rsidRPr="0038207B">
              <w:rPr>
                <w:sz w:val="18"/>
                <w:szCs w:val="18"/>
              </w:rPr>
              <w:t>ul. Opolska 3</w:t>
            </w:r>
          </w:p>
        </w:tc>
      </w:tr>
      <w:tr w:rsidR="006D70BD" w14:paraId="74879DC3" w14:textId="77777777" w:rsidTr="0038207B">
        <w:tc>
          <w:tcPr>
            <w:tcW w:w="3062" w:type="dxa"/>
            <w:shd w:val="clear" w:color="auto" w:fill="auto"/>
            <w:vAlign w:val="center"/>
          </w:tcPr>
          <w:p w14:paraId="0832F0E0" w14:textId="77777777" w:rsidR="006D70BD" w:rsidRP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 xml:space="preserve">KATEGORIA OBIEKTU </w:t>
            </w:r>
          </w:p>
        </w:tc>
        <w:tc>
          <w:tcPr>
            <w:tcW w:w="5754" w:type="dxa"/>
            <w:gridSpan w:val="4"/>
            <w:vAlign w:val="center"/>
          </w:tcPr>
          <w:p w14:paraId="254F76A7" w14:textId="77777777" w:rsidR="006D70BD" w:rsidRPr="0038207B" w:rsidRDefault="006D70BD" w:rsidP="006D70BD">
            <w:pPr>
              <w:suppressAutoHyphens w:val="0"/>
              <w:spacing w:before="0" w:line="276" w:lineRule="auto"/>
              <w:ind w:right="65"/>
              <w:jc w:val="left"/>
              <w:rPr>
                <w:sz w:val="18"/>
                <w:szCs w:val="18"/>
                <w:lang w:eastAsia="pl-PL"/>
              </w:rPr>
            </w:pPr>
            <w:r w:rsidRPr="0038207B">
              <w:rPr>
                <w:sz w:val="18"/>
                <w:szCs w:val="18"/>
              </w:rPr>
              <w:t>XX</w:t>
            </w:r>
          </w:p>
        </w:tc>
      </w:tr>
      <w:tr w:rsidR="006D70BD" w14:paraId="5A06E571" w14:textId="77777777" w:rsidTr="0038207B">
        <w:tc>
          <w:tcPr>
            <w:tcW w:w="3062" w:type="dxa"/>
            <w:shd w:val="clear" w:color="auto" w:fill="auto"/>
            <w:vAlign w:val="center"/>
          </w:tcPr>
          <w:p w14:paraId="11BC2B6B" w14:textId="77777777" w:rsidR="006D70BD" w:rsidRP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POZOSTAŁE DANE</w:t>
            </w:r>
            <w:r w:rsidRPr="0038207B">
              <w:rPr>
                <w:color w:val="595959" w:themeColor="text1" w:themeTint="A6"/>
                <w:sz w:val="16"/>
                <w:szCs w:val="16"/>
                <w:lang w:eastAsia="pl-PL"/>
              </w:rPr>
              <w:br/>
              <w:t>ADRESOWE</w:t>
            </w:r>
          </w:p>
        </w:tc>
        <w:tc>
          <w:tcPr>
            <w:tcW w:w="5754" w:type="dxa"/>
            <w:gridSpan w:val="4"/>
            <w:vAlign w:val="center"/>
          </w:tcPr>
          <w:p w14:paraId="7ADA58CC" w14:textId="77777777" w:rsidR="006D70BD" w:rsidRPr="0038207B" w:rsidRDefault="006D70BD" w:rsidP="006D70BD">
            <w:pPr>
              <w:spacing w:before="0" w:line="276" w:lineRule="auto"/>
              <w:rPr>
                <w:sz w:val="18"/>
                <w:szCs w:val="18"/>
              </w:rPr>
            </w:pPr>
            <w:r w:rsidRPr="0038207B">
              <w:rPr>
                <w:sz w:val="18"/>
                <w:szCs w:val="18"/>
              </w:rPr>
              <w:t xml:space="preserve">jednostka ewidencyjna: </w:t>
            </w:r>
            <w:r w:rsidRPr="0038207B">
              <w:rPr>
                <w:bCs/>
                <w:color w:val="000000"/>
                <w:sz w:val="18"/>
                <w:szCs w:val="18"/>
                <w:shd w:val="clear" w:color="auto" w:fill="E1EFFF"/>
              </w:rPr>
              <w:t>061206_4.0001.403</w:t>
            </w:r>
          </w:p>
          <w:p w14:paraId="258D7B67" w14:textId="77777777" w:rsidR="006D70BD" w:rsidRPr="0038207B" w:rsidRDefault="006D70BD" w:rsidP="006D70BD">
            <w:pPr>
              <w:spacing w:before="0" w:line="276" w:lineRule="auto"/>
              <w:rPr>
                <w:sz w:val="18"/>
                <w:szCs w:val="18"/>
              </w:rPr>
            </w:pPr>
            <w:r w:rsidRPr="0038207B">
              <w:rPr>
                <w:sz w:val="18"/>
                <w:szCs w:val="18"/>
              </w:rPr>
              <w:t>obręb ewidencyjny: 0001_Poniatowa</w:t>
            </w:r>
          </w:p>
          <w:p w14:paraId="3FC3EA78" w14:textId="77777777" w:rsidR="006D70BD" w:rsidRPr="0038207B" w:rsidRDefault="006D70BD" w:rsidP="006D70BD">
            <w:pPr>
              <w:spacing w:before="0" w:line="276" w:lineRule="auto"/>
              <w:rPr>
                <w:sz w:val="18"/>
                <w:szCs w:val="18"/>
              </w:rPr>
            </w:pPr>
            <w:r w:rsidRPr="0038207B">
              <w:rPr>
                <w:sz w:val="18"/>
                <w:szCs w:val="18"/>
              </w:rPr>
              <w:t>działka nr ewid. 403</w:t>
            </w:r>
          </w:p>
        </w:tc>
      </w:tr>
      <w:tr w:rsidR="006D70BD" w14:paraId="3B0BCA45" w14:textId="77777777" w:rsidTr="0038207B">
        <w:tc>
          <w:tcPr>
            <w:tcW w:w="3062" w:type="dxa"/>
            <w:shd w:val="clear" w:color="auto" w:fill="auto"/>
            <w:vAlign w:val="center"/>
          </w:tcPr>
          <w:p w14:paraId="559D16D0" w14:textId="77777777" w:rsidR="006D70BD" w:rsidRPr="0038207B" w:rsidRDefault="006D70BD" w:rsidP="006D70BD">
            <w:pPr>
              <w:suppressAutoHyphens w:val="0"/>
              <w:spacing w:before="0" w:line="276" w:lineRule="auto"/>
              <w:jc w:val="left"/>
              <w:rPr>
                <w:color w:val="595959" w:themeColor="text1" w:themeTint="A6"/>
                <w:sz w:val="16"/>
                <w:szCs w:val="16"/>
                <w:lang w:eastAsia="pl-PL"/>
              </w:rPr>
            </w:pPr>
            <w:r w:rsidRPr="0038207B">
              <w:rPr>
                <w:color w:val="595959" w:themeColor="text1" w:themeTint="A6"/>
                <w:sz w:val="16"/>
                <w:szCs w:val="16"/>
                <w:lang w:eastAsia="pl-PL"/>
              </w:rPr>
              <w:t>INWESTOR</w:t>
            </w:r>
          </w:p>
        </w:tc>
        <w:tc>
          <w:tcPr>
            <w:tcW w:w="5754" w:type="dxa"/>
            <w:gridSpan w:val="4"/>
            <w:vAlign w:val="center"/>
          </w:tcPr>
          <w:p w14:paraId="0680FF96" w14:textId="5B3CDC41" w:rsidR="006D70BD" w:rsidRPr="0038207B" w:rsidRDefault="006D70BD" w:rsidP="006D70BD">
            <w:pPr>
              <w:suppressAutoHyphens w:val="0"/>
              <w:spacing w:before="0" w:line="276" w:lineRule="auto"/>
              <w:ind w:right="65"/>
              <w:jc w:val="left"/>
              <w:rPr>
                <w:rFonts w:eastAsia="Times New Roman"/>
                <w:bCs/>
                <w:color w:val="000000"/>
                <w:sz w:val="18"/>
                <w:szCs w:val="18"/>
                <w:lang w:eastAsia="pl-PL"/>
              </w:rPr>
            </w:pPr>
            <w:r w:rsidRPr="0038207B">
              <w:rPr>
                <w:rFonts w:eastAsia="Times New Roman"/>
                <w:bCs/>
                <w:color w:val="000000"/>
                <w:sz w:val="18"/>
                <w:szCs w:val="18"/>
                <w:lang w:eastAsia="pl-PL"/>
              </w:rPr>
              <w:t>ORLEN</w:t>
            </w:r>
            <w:r w:rsidR="00045903" w:rsidRPr="0038207B">
              <w:rPr>
                <w:rFonts w:eastAsia="Times New Roman"/>
                <w:bCs/>
                <w:color w:val="000000"/>
                <w:sz w:val="18"/>
                <w:szCs w:val="18"/>
                <w:lang w:eastAsia="pl-PL"/>
              </w:rPr>
              <w:t xml:space="preserve"> S.A.</w:t>
            </w:r>
          </w:p>
          <w:p w14:paraId="1DD9BEB0" w14:textId="77777777" w:rsidR="006D70BD" w:rsidRPr="0038207B" w:rsidRDefault="006D70BD" w:rsidP="006D70BD">
            <w:pPr>
              <w:suppressAutoHyphens w:val="0"/>
              <w:spacing w:before="0" w:line="276" w:lineRule="auto"/>
              <w:ind w:right="65"/>
              <w:jc w:val="left"/>
              <w:rPr>
                <w:rFonts w:eastAsia="Times New Roman"/>
                <w:bCs/>
                <w:color w:val="000000"/>
                <w:sz w:val="18"/>
                <w:szCs w:val="18"/>
                <w:lang w:eastAsia="pl-PL"/>
              </w:rPr>
            </w:pPr>
            <w:r w:rsidRPr="0038207B">
              <w:rPr>
                <w:rFonts w:eastAsia="Times New Roman"/>
                <w:bCs/>
                <w:color w:val="000000"/>
                <w:sz w:val="18"/>
                <w:szCs w:val="18"/>
                <w:lang w:eastAsia="pl-PL"/>
              </w:rPr>
              <w:t>ul. Chemików 7</w:t>
            </w:r>
          </w:p>
          <w:p w14:paraId="45752B52" w14:textId="77777777" w:rsidR="006D70BD" w:rsidRPr="0038207B" w:rsidRDefault="006D70BD" w:rsidP="006D70BD">
            <w:pPr>
              <w:suppressAutoHyphens w:val="0"/>
              <w:spacing w:before="0" w:line="276" w:lineRule="auto"/>
              <w:ind w:right="65"/>
              <w:jc w:val="left"/>
              <w:rPr>
                <w:sz w:val="18"/>
                <w:szCs w:val="18"/>
                <w:lang w:eastAsia="pl-PL"/>
              </w:rPr>
            </w:pPr>
            <w:r w:rsidRPr="0038207B">
              <w:rPr>
                <w:rFonts w:eastAsia="Times New Roman"/>
                <w:bCs/>
                <w:color w:val="000000"/>
                <w:sz w:val="18"/>
                <w:szCs w:val="18"/>
                <w:lang w:eastAsia="pl-PL"/>
              </w:rPr>
              <w:t>09-411 Płock</w:t>
            </w:r>
          </w:p>
        </w:tc>
      </w:tr>
      <w:tr w:rsidR="006D70BD" w14:paraId="42FF0388" w14:textId="77777777" w:rsidTr="0038207B">
        <w:tc>
          <w:tcPr>
            <w:tcW w:w="3062" w:type="dxa"/>
            <w:shd w:val="clear" w:color="auto" w:fill="auto"/>
            <w:vAlign w:val="center"/>
          </w:tcPr>
          <w:p w14:paraId="4E5B9EF8" w14:textId="77777777" w:rsidR="006D70BD" w:rsidRPr="0038207B" w:rsidRDefault="006D70BD" w:rsidP="006D70BD">
            <w:pPr>
              <w:tabs>
                <w:tab w:val="left" w:pos="795"/>
              </w:tabs>
              <w:suppressAutoHyphens w:val="0"/>
              <w:spacing w:before="0" w:line="240" w:lineRule="auto"/>
              <w:jc w:val="left"/>
              <w:rPr>
                <w:b/>
                <w:color w:val="595959" w:themeColor="text1" w:themeTint="A6"/>
                <w:sz w:val="16"/>
                <w:szCs w:val="16"/>
                <w:lang w:eastAsia="pl-PL"/>
              </w:rPr>
            </w:pPr>
            <w:r w:rsidRPr="0038207B">
              <w:rPr>
                <w:color w:val="595959" w:themeColor="text1" w:themeTint="A6"/>
                <w:sz w:val="16"/>
                <w:szCs w:val="16"/>
                <w:lang w:eastAsia="pl-PL"/>
              </w:rPr>
              <w:t>IMIĘ I NAZWISKO</w:t>
            </w:r>
          </w:p>
        </w:tc>
        <w:tc>
          <w:tcPr>
            <w:tcW w:w="2552" w:type="dxa"/>
            <w:vAlign w:val="center"/>
          </w:tcPr>
          <w:p w14:paraId="2BEE6B22" w14:textId="77777777" w:rsidR="006D70BD" w:rsidRPr="00AE321F" w:rsidRDefault="006D70BD" w:rsidP="006D70BD">
            <w:pPr>
              <w:tabs>
                <w:tab w:val="left" w:pos="795"/>
              </w:tabs>
              <w:spacing w:before="0" w:line="240" w:lineRule="auto"/>
              <w:jc w:val="center"/>
              <w:rPr>
                <w:sz w:val="12"/>
              </w:rPr>
            </w:pPr>
            <w:r w:rsidRPr="00AE321F">
              <w:rPr>
                <w:sz w:val="12"/>
                <w:szCs w:val="20"/>
                <w:lang w:eastAsia="pl-PL"/>
              </w:rPr>
              <w:t>SPECJALNOŚĆ I NUMER UPRAWNIEŃ BUDOWLANYCH</w:t>
            </w:r>
          </w:p>
        </w:tc>
        <w:tc>
          <w:tcPr>
            <w:tcW w:w="1134" w:type="dxa"/>
            <w:vAlign w:val="center"/>
          </w:tcPr>
          <w:p w14:paraId="7490C56D" w14:textId="77777777" w:rsidR="006D70BD" w:rsidRPr="00AE321F" w:rsidRDefault="006D70BD" w:rsidP="006D70BD">
            <w:pPr>
              <w:tabs>
                <w:tab w:val="left" w:pos="795"/>
              </w:tabs>
              <w:spacing w:before="0" w:line="240" w:lineRule="auto"/>
              <w:jc w:val="center"/>
              <w:rPr>
                <w:sz w:val="12"/>
              </w:rPr>
            </w:pPr>
            <w:r w:rsidRPr="00AE321F">
              <w:rPr>
                <w:sz w:val="12"/>
                <w:szCs w:val="20"/>
                <w:lang w:eastAsia="pl-PL"/>
              </w:rPr>
              <w:t>DATA OPRACOWANIA</w:t>
            </w:r>
          </w:p>
        </w:tc>
        <w:tc>
          <w:tcPr>
            <w:tcW w:w="1275" w:type="dxa"/>
            <w:vAlign w:val="center"/>
          </w:tcPr>
          <w:p w14:paraId="70F2CAC6" w14:textId="77777777" w:rsidR="006D70BD" w:rsidRPr="00AE321F" w:rsidRDefault="006D70BD" w:rsidP="006D70BD">
            <w:pPr>
              <w:tabs>
                <w:tab w:val="left" w:pos="795"/>
              </w:tabs>
              <w:spacing w:before="0" w:line="240" w:lineRule="auto"/>
              <w:jc w:val="center"/>
              <w:rPr>
                <w:sz w:val="12"/>
                <w:szCs w:val="20"/>
                <w:lang w:eastAsia="pl-PL"/>
              </w:rPr>
            </w:pPr>
            <w:r w:rsidRPr="00AE321F">
              <w:rPr>
                <w:sz w:val="12"/>
                <w:szCs w:val="20"/>
                <w:lang w:eastAsia="pl-PL"/>
              </w:rPr>
              <w:t>ZAKRES</w:t>
            </w:r>
          </w:p>
          <w:p w14:paraId="2D5A0897" w14:textId="77777777" w:rsidR="006D70BD" w:rsidRPr="00AE321F" w:rsidRDefault="006D70BD" w:rsidP="006D70BD">
            <w:pPr>
              <w:tabs>
                <w:tab w:val="left" w:pos="795"/>
              </w:tabs>
              <w:spacing w:before="0" w:line="240" w:lineRule="auto"/>
              <w:jc w:val="center"/>
              <w:rPr>
                <w:sz w:val="12"/>
              </w:rPr>
            </w:pPr>
            <w:r w:rsidRPr="00AE321F">
              <w:rPr>
                <w:sz w:val="12"/>
                <w:szCs w:val="20"/>
                <w:lang w:eastAsia="pl-PL"/>
              </w:rPr>
              <w:t>OPRACOWANIA</w:t>
            </w:r>
          </w:p>
        </w:tc>
        <w:tc>
          <w:tcPr>
            <w:tcW w:w="793" w:type="dxa"/>
            <w:vAlign w:val="center"/>
          </w:tcPr>
          <w:p w14:paraId="720849AA" w14:textId="77777777" w:rsidR="006D70BD" w:rsidRPr="00AE321F" w:rsidRDefault="006D70BD" w:rsidP="006D70BD">
            <w:pPr>
              <w:tabs>
                <w:tab w:val="left" w:pos="795"/>
              </w:tabs>
              <w:spacing w:before="0" w:line="240" w:lineRule="auto"/>
              <w:jc w:val="center"/>
              <w:rPr>
                <w:sz w:val="12"/>
                <w:szCs w:val="20"/>
              </w:rPr>
            </w:pPr>
            <w:r w:rsidRPr="00AE321F">
              <w:rPr>
                <w:sz w:val="12"/>
                <w:szCs w:val="20"/>
                <w:lang w:eastAsia="pl-PL"/>
              </w:rPr>
              <w:t>PODPIS</w:t>
            </w:r>
          </w:p>
        </w:tc>
      </w:tr>
      <w:tr w:rsidR="006D70BD" w14:paraId="3BA791CC" w14:textId="77777777" w:rsidTr="0038207B">
        <w:tc>
          <w:tcPr>
            <w:tcW w:w="3062" w:type="dxa"/>
            <w:shd w:val="clear" w:color="auto" w:fill="auto"/>
            <w:vAlign w:val="center"/>
          </w:tcPr>
          <w:p w14:paraId="4C374D26" w14:textId="77777777" w:rsidR="006D70BD" w:rsidRPr="0053680A" w:rsidRDefault="006D70BD" w:rsidP="006D70BD">
            <w:pPr>
              <w:spacing w:before="0"/>
              <w:jc w:val="left"/>
              <w:rPr>
                <w:i/>
                <w:sz w:val="14"/>
                <w:szCs w:val="18"/>
              </w:rPr>
            </w:pPr>
            <w:r w:rsidRPr="0053680A">
              <w:rPr>
                <w:i/>
                <w:sz w:val="14"/>
                <w:szCs w:val="18"/>
              </w:rPr>
              <w:t>Projektant:</w:t>
            </w:r>
          </w:p>
          <w:p w14:paraId="0097955B" w14:textId="77777777" w:rsidR="006D70BD" w:rsidRPr="0073056E" w:rsidRDefault="006D70BD" w:rsidP="006D70BD">
            <w:pPr>
              <w:spacing w:before="0" w:line="240" w:lineRule="auto"/>
              <w:jc w:val="left"/>
              <w:rPr>
                <w:sz w:val="16"/>
                <w:szCs w:val="20"/>
              </w:rPr>
            </w:pPr>
            <w:r w:rsidRPr="0073056E">
              <w:rPr>
                <w:sz w:val="16"/>
                <w:szCs w:val="20"/>
              </w:rPr>
              <w:t>mgr inż. arch. Sławomir Koń</w:t>
            </w:r>
          </w:p>
          <w:p w14:paraId="524982C6" w14:textId="77777777" w:rsidR="006D70BD" w:rsidRPr="0053680A" w:rsidRDefault="006D70BD" w:rsidP="006D70BD">
            <w:pPr>
              <w:spacing w:before="0" w:line="240" w:lineRule="auto"/>
              <w:jc w:val="left"/>
              <w:rPr>
                <w:sz w:val="20"/>
                <w:szCs w:val="20"/>
              </w:rPr>
            </w:pPr>
            <w:r w:rsidRPr="0073056E">
              <w:rPr>
                <w:sz w:val="16"/>
                <w:szCs w:val="20"/>
              </w:rPr>
              <w:t>ul. Niepokonanych 3, Rzeszów</w:t>
            </w:r>
          </w:p>
        </w:tc>
        <w:tc>
          <w:tcPr>
            <w:tcW w:w="2552" w:type="dxa"/>
            <w:vAlign w:val="center"/>
          </w:tcPr>
          <w:p w14:paraId="692AC10B" w14:textId="77777777" w:rsidR="006D70BD" w:rsidRDefault="006D70BD" w:rsidP="006D70BD">
            <w:pPr>
              <w:spacing w:before="0" w:line="240" w:lineRule="auto"/>
              <w:jc w:val="center"/>
              <w:rPr>
                <w:sz w:val="14"/>
                <w:szCs w:val="14"/>
              </w:rPr>
            </w:pPr>
            <w:r>
              <w:rPr>
                <w:sz w:val="14"/>
                <w:szCs w:val="14"/>
              </w:rPr>
              <w:t>do projektowania bez ograniczeń</w:t>
            </w:r>
          </w:p>
          <w:p w14:paraId="283CA381" w14:textId="77777777" w:rsidR="006D70BD" w:rsidRDefault="006D70BD" w:rsidP="006D70BD">
            <w:pPr>
              <w:spacing w:before="0" w:line="240" w:lineRule="auto"/>
              <w:jc w:val="center"/>
              <w:rPr>
                <w:sz w:val="14"/>
                <w:szCs w:val="14"/>
              </w:rPr>
            </w:pPr>
            <w:r>
              <w:rPr>
                <w:sz w:val="14"/>
                <w:szCs w:val="14"/>
              </w:rPr>
              <w:t>w specjalności architektonicznej</w:t>
            </w:r>
          </w:p>
          <w:p w14:paraId="395963E8" w14:textId="77777777" w:rsidR="006D70BD" w:rsidRPr="00AE321F" w:rsidRDefault="006D70BD" w:rsidP="006D70BD">
            <w:pPr>
              <w:tabs>
                <w:tab w:val="left" w:pos="795"/>
              </w:tabs>
              <w:spacing w:before="0" w:line="240" w:lineRule="auto"/>
              <w:jc w:val="center"/>
              <w:rPr>
                <w:sz w:val="12"/>
                <w:lang w:eastAsia="pl-PL"/>
              </w:rPr>
            </w:pPr>
            <w:r>
              <w:rPr>
                <w:sz w:val="16"/>
                <w:szCs w:val="16"/>
              </w:rPr>
              <w:t>A – 131/90</w:t>
            </w:r>
          </w:p>
        </w:tc>
        <w:tc>
          <w:tcPr>
            <w:tcW w:w="1134" w:type="dxa"/>
            <w:vAlign w:val="center"/>
          </w:tcPr>
          <w:p w14:paraId="355A7F2B" w14:textId="77777777" w:rsidR="006D70BD" w:rsidRPr="0072770E" w:rsidRDefault="006D70BD" w:rsidP="006D70BD">
            <w:pPr>
              <w:spacing w:before="0" w:line="276" w:lineRule="auto"/>
              <w:ind w:left="-85" w:right="-85"/>
              <w:jc w:val="center"/>
              <w:rPr>
                <w:sz w:val="14"/>
                <w:szCs w:val="16"/>
              </w:rPr>
            </w:pPr>
            <w:r w:rsidRPr="0072770E">
              <w:rPr>
                <w:sz w:val="14"/>
                <w:szCs w:val="16"/>
              </w:rPr>
              <w:t>1.06.2024r.</w:t>
            </w:r>
          </w:p>
        </w:tc>
        <w:tc>
          <w:tcPr>
            <w:tcW w:w="1275" w:type="dxa"/>
            <w:vAlign w:val="center"/>
          </w:tcPr>
          <w:p w14:paraId="6BCD5DD3" w14:textId="77777777" w:rsidR="006D70BD" w:rsidRPr="00AE321F" w:rsidRDefault="006D70BD" w:rsidP="006D70BD">
            <w:pPr>
              <w:tabs>
                <w:tab w:val="left" w:pos="795"/>
              </w:tabs>
              <w:spacing w:before="0" w:line="240" w:lineRule="auto"/>
              <w:jc w:val="center"/>
              <w:rPr>
                <w:sz w:val="12"/>
                <w:lang w:eastAsia="pl-PL"/>
              </w:rPr>
            </w:pPr>
            <w:r>
              <w:rPr>
                <w:sz w:val="14"/>
                <w:lang w:eastAsia="pl-PL"/>
              </w:rPr>
              <w:t>B</w:t>
            </w:r>
            <w:r w:rsidRPr="0016444E">
              <w:rPr>
                <w:sz w:val="14"/>
                <w:lang w:eastAsia="pl-PL"/>
              </w:rPr>
              <w:t>r</w:t>
            </w:r>
            <w:r>
              <w:rPr>
                <w:sz w:val="14"/>
                <w:lang w:eastAsia="pl-PL"/>
              </w:rPr>
              <w:t>.</w:t>
            </w:r>
            <w:r w:rsidRPr="0016444E">
              <w:rPr>
                <w:sz w:val="14"/>
                <w:lang w:eastAsia="pl-PL"/>
              </w:rPr>
              <w:t xml:space="preserve"> Architek</w:t>
            </w:r>
            <w:r>
              <w:rPr>
                <w:sz w:val="14"/>
                <w:lang w:eastAsia="pl-PL"/>
              </w:rPr>
              <w:t>tura</w:t>
            </w:r>
          </w:p>
        </w:tc>
        <w:tc>
          <w:tcPr>
            <w:tcW w:w="793" w:type="dxa"/>
            <w:vAlign w:val="center"/>
          </w:tcPr>
          <w:p w14:paraId="40955340" w14:textId="77777777" w:rsidR="006D70BD" w:rsidRPr="00AE321F" w:rsidRDefault="006D70BD" w:rsidP="006D70BD">
            <w:pPr>
              <w:tabs>
                <w:tab w:val="left" w:pos="795"/>
              </w:tabs>
              <w:spacing w:before="0" w:line="240" w:lineRule="auto"/>
              <w:jc w:val="center"/>
              <w:rPr>
                <w:sz w:val="12"/>
                <w:lang w:eastAsia="pl-PL"/>
              </w:rPr>
            </w:pPr>
          </w:p>
        </w:tc>
      </w:tr>
      <w:tr w:rsidR="006D70BD" w14:paraId="732C8B0E" w14:textId="77777777" w:rsidTr="0038207B">
        <w:tc>
          <w:tcPr>
            <w:tcW w:w="3062" w:type="dxa"/>
            <w:shd w:val="clear" w:color="auto" w:fill="auto"/>
            <w:vAlign w:val="center"/>
          </w:tcPr>
          <w:p w14:paraId="465F27F9" w14:textId="77777777" w:rsidR="006D70BD" w:rsidRPr="0053680A" w:rsidRDefault="006D70BD" w:rsidP="006D70BD">
            <w:pPr>
              <w:spacing w:before="0"/>
              <w:jc w:val="left"/>
              <w:rPr>
                <w:i/>
                <w:sz w:val="14"/>
                <w:szCs w:val="18"/>
              </w:rPr>
            </w:pPr>
            <w:r w:rsidRPr="0053680A">
              <w:rPr>
                <w:i/>
                <w:sz w:val="14"/>
                <w:szCs w:val="18"/>
              </w:rPr>
              <w:t>Projektant:</w:t>
            </w:r>
          </w:p>
          <w:p w14:paraId="4B8D4CC1" w14:textId="77777777" w:rsidR="006D70BD" w:rsidRPr="0053680A" w:rsidRDefault="006D70BD" w:rsidP="006D70BD">
            <w:pPr>
              <w:spacing w:before="0" w:line="240" w:lineRule="auto"/>
              <w:jc w:val="left"/>
              <w:rPr>
                <w:sz w:val="20"/>
                <w:szCs w:val="20"/>
              </w:rPr>
            </w:pPr>
            <w:r w:rsidRPr="0053680A">
              <w:rPr>
                <w:sz w:val="16"/>
                <w:szCs w:val="20"/>
              </w:rPr>
              <w:t xml:space="preserve"> inż. Kazimierz Fis</w:t>
            </w:r>
            <w:r>
              <w:rPr>
                <w:sz w:val="16"/>
                <w:szCs w:val="20"/>
              </w:rPr>
              <w:t>c</w:t>
            </w:r>
            <w:r w:rsidRPr="0053680A">
              <w:rPr>
                <w:sz w:val="16"/>
                <w:szCs w:val="20"/>
              </w:rPr>
              <w:t>her</w:t>
            </w:r>
          </w:p>
        </w:tc>
        <w:tc>
          <w:tcPr>
            <w:tcW w:w="2552" w:type="dxa"/>
            <w:vAlign w:val="center"/>
          </w:tcPr>
          <w:p w14:paraId="041E7A04" w14:textId="291069F4" w:rsidR="006D70BD" w:rsidRPr="00AE321F" w:rsidRDefault="00F61E44" w:rsidP="006D70BD">
            <w:pPr>
              <w:tabs>
                <w:tab w:val="left" w:pos="795"/>
              </w:tabs>
              <w:spacing w:before="0" w:line="240" w:lineRule="auto"/>
              <w:jc w:val="center"/>
              <w:rPr>
                <w:sz w:val="12"/>
                <w:lang w:eastAsia="pl-PL"/>
              </w:rPr>
            </w:pPr>
            <w:r w:rsidRPr="00A82996">
              <w:rPr>
                <w:sz w:val="14"/>
                <w:szCs w:val="14"/>
              </w:rPr>
              <w:t xml:space="preserve">do projektowania bez ograniczeń w specjalności konstrukcyjno-budowlanej </w:t>
            </w:r>
            <w:r w:rsidRPr="00A82996">
              <w:rPr>
                <w:sz w:val="16"/>
                <w:szCs w:val="14"/>
              </w:rPr>
              <w:t>B -114/75</w:t>
            </w:r>
          </w:p>
        </w:tc>
        <w:tc>
          <w:tcPr>
            <w:tcW w:w="1134" w:type="dxa"/>
            <w:vAlign w:val="center"/>
          </w:tcPr>
          <w:p w14:paraId="203B8EF9" w14:textId="77777777" w:rsidR="006D70BD" w:rsidRPr="0072770E" w:rsidRDefault="006D70BD" w:rsidP="006D70BD">
            <w:pPr>
              <w:spacing w:before="0" w:line="276" w:lineRule="auto"/>
              <w:ind w:left="-85" w:right="-85"/>
              <w:jc w:val="center"/>
              <w:rPr>
                <w:sz w:val="14"/>
                <w:szCs w:val="16"/>
              </w:rPr>
            </w:pPr>
            <w:r w:rsidRPr="0072770E">
              <w:rPr>
                <w:sz w:val="14"/>
                <w:szCs w:val="16"/>
              </w:rPr>
              <w:t>1.06.2024r.</w:t>
            </w:r>
          </w:p>
        </w:tc>
        <w:tc>
          <w:tcPr>
            <w:tcW w:w="1275" w:type="dxa"/>
            <w:vAlign w:val="center"/>
          </w:tcPr>
          <w:p w14:paraId="27E89DAE" w14:textId="77777777" w:rsidR="006D70BD" w:rsidRPr="00AE321F" w:rsidRDefault="006D70BD" w:rsidP="006D70BD">
            <w:pPr>
              <w:tabs>
                <w:tab w:val="left" w:pos="795"/>
              </w:tabs>
              <w:spacing w:before="0" w:line="240" w:lineRule="auto"/>
              <w:jc w:val="center"/>
              <w:rPr>
                <w:sz w:val="12"/>
                <w:lang w:eastAsia="pl-PL"/>
              </w:rPr>
            </w:pPr>
            <w:r>
              <w:rPr>
                <w:sz w:val="14"/>
                <w:lang w:eastAsia="pl-PL"/>
              </w:rPr>
              <w:t>B</w:t>
            </w:r>
            <w:r w:rsidRPr="0016444E">
              <w:rPr>
                <w:sz w:val="14"/>
                <w:lang w:eastAsia="pl-PL"/>
              </w:rPr>
              <w:t>r</w:t>
            </w:r>
            <w:r>
              <w:rPr>
                <w:sz w:val="14"/>
                <w:lang w:eastAsia="pl-PL"/>
              </w:rPr>
              <w:t>.</w:t>
            </w:r>
            <w:r w:rsidRPr="0016444E">
              <w:rPr>
                <w:sz w:val="14"/>
                <w:lang w:eastAsia="pl-PL"/>
              </w:rPr>
              <w:t xml:space="preserve"> </w:t>
            </w:r>
            <w:r>
              <w:rPr>
                <w:sz w:val="14"/>
                <w:lang w:eastAsia="pl-PL"/>
              </w:rPr>
              <w:t>Konstrukcja</w:t>
            </w:r>
          </w:p>
        </w:tc>
        <w:tc>
          <w:tcPr>
            <w:tcW w:w="793" w:type="dxa"/>
            <w:vAlign w:val="center"/>
          </w:tcPr>
          <w:p w14:paraId="21F5F108" w14:textId="77777777" w:rsidR="006D70BD" w:rsidRPr="00AE321F" w:rsidRDefault="006D70BD" w:rsidP="006D70BD">
            <w:pPr>
              <w:tabs>
                <w:tab w:val="left" w:pos="795"/>
              </w:tabs>
              <w:spacing w:before="0" w:line="240" w:lineRule="auto"/>
              <w:jc w:val="center"/>
              <w:rPr>
                <w:sz w:val="12"/>
                <w:lang w:eastAsia="pl-PL"/>
              </w:rPr>
            </w:pPr>
          </w:p>
        </w:tc>
      </w:tr>
      <w:tr w:rsidR="009F4E14" w14:paraId="68EBD919" w14:textId="77777777" w:rsidTr="0038207B">
        <w:tc>
          <w:tcPr>
            <w:tcW w:w="3062" w:type="dxa"/>
            <w:shd w:val="clear" w:color="auto" w:fill="auto"/>
            <w:vAlign w:val="center"/>
          </w:tcPr>
          <w:p w14:paraId="137E0E6B" w14:textId="77777777" w:rsidR="009F4E14" w:rsidRPr="0053680A" w:rsidRDefault="009F4E14" w:rsidP="006D70BD">
            <w:pPr>
              <w:spacing w:before="0"/>
              <w:jc w:val="left"/>
              <w:rPr>
                <w:i/>
                <w:sz w:val="14"/>
                <w:szCs w:val="18"/>
              </w:rPr>
            </w:pPr>
          </w:p>
        </w:tc>
        <w:tc>
          <w:tcPr>
            <w:tcW w:w="2552" w:type="dxa"/>
            <w:vAlign w:val="center"/>
          </w:tcPr>
          <w:p w14:paraId="65FBE082"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0AE0B991"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6A3B9716"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0B2015AA" w14:textId="77777777" w:rsidR="009F4E14" w:rsidRPr="00AE321F" w:rsidRDefault="009F4E14" w:rsidP="006D70BD">
            <w:pPr>
              <w:tabs>
                <w:tab w:val="left" w:pos="795"/>
              </w:tabs>
              <w:spacing w:before="0" w:line="240" w:lineRule="auto"/>
              <w:jc w:val="center"/>
              <w:rPr>
                <w:sz w:val="12"/>
                <w:lang w:eastAsia="pl-PL"/>
              </w:rPr>
            </w:pPr>
          </w:p>
        </w:tc>
      </w:tr>
      <w:tr w:rsidR="009F4E14" w14:paraId="0ADE51D4" w14:textId="77777777" w:rsidTr="0038207B">
        <w:tc>
          <w:tcPr>
            <w:tcW w:w="3062" w:type="dxa"/>
            <w:shd w:val="clear" w:color="auto" w:fill="auto"/>
            <w:vAlign w:val="center"/>
          </w:tcPr>
          <w:p w14:paraId="2E57C294" w14:textId="77777777" w:rsidR="009F4E14" w:rsidRPr="0053680A" w:rsidRDefault="009F4E14" w:rsidP="006D70BD">
            <w:pPr>
              <w:spacing w:before="0"/>
              <w:jc w:val="left"/>
              <w:rPr>
                <w:i/>
                <w:sz w:val="14"/>
                <w:szCs w:val="18"/>
              </w:rPr>
            </w:pPr>
          </w:p>
        </w:tc>
        <w:tc>
          <w:tcPr>
            <w:tcW w:w="2552" w:type="dxa"/>
            <w:vAlign w:val="center"/>
          </w:tcPr>
          <w:p w14:paraId="77D06E0C"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121AAABD"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2414C930"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4C76F693" w14:textId="77777777" w:rsidR="009F4E14" w:rsidRPr="00AE321F" w:rsidRDefault="009F4E14" w:rsidP="006D70BD">
            <w:pPr>
              <w:tabs>
                <w:tab w:val="left" w:pos="795"/>
              </w:tabs>
              <w:spacing w:before="0" w:line="240" w:lineRule="auto"/>
              <w:jc w:val="center"/>
              <w:rPr>
                <w:sz w:val="12"/>
                <w:lang w:eastAsia="pl-PL"/>
              </w:rPr>
            </w:pPr>
          </w:p>
        </w:tc>
      </w:tr>
      <w:tr w:rsidR="009F4E14" w14:paraId="48B46704" w14:textId="77777777" w:rsidTr="0038207B">
        <w:tc>
          <w:tcPr>
            <w:tcW w:w="3062" w:type="dxa"/>
            <w:shd w:val="clear" w:color="auto" w:fill="auto"/>
            <w:vAlign w:val="center"/>
          </w:tcPr>
          <w:p w14:paraId="4E39BB9B" w14:textId="77777777" w:rsidR="009F4E14" w:rsidRPr="0053680A" w:rsidRDefault="009F4E14" w:rsidP="006D70BD">
            <w:pPr>
              <w:spacing w:before="0"/>
              <w:jc w:val="left"/>
              <w:rPr>
                <w:i/>
                <w:sz w:val="14"/>
                <w:szCs w:val="18"/>
              </w:rPr>
            </w:pPr>
          </w:p>
        </w:tc>
        <w:tc>
          <w:tcPr>
            <w:tcW w:w="2552" w:type="dxa"/>
            <w:vAlign w:val="center"/>
          </w:tcPr>
          <w:p w14:paraId="17DF046D"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61B983BE"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24FFE811"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08769811" w14:textId="77777777" w:rsidR="009F4E14" w:rsidRPr="00AE321F" w:rsidRDefault="009F4E14" w:rsidP="006D70BD">
            <w:pPr>
              <w:tabs>
                <w:tab w:val="left" w:pos="795"/>
              </w:tabs>
              <w:spacing w:before="0" w:line="240" w:lineRule="auto"/>
              <w:jc w:val="center"/>
              <w:rPr>
                <w:sz w:val="12"/>
                <w:lang w:eastAsia="pl-PL"/>
              </w:rPr>
            </w:pPr>
          </w:p>
        </w:tc>
      </w:tr>
      <w:tr w:rsidR="009F4E14" w14:paraId="413778F2" w14:textId="77777777" w:rsidTr="0038207B">
        <w:tc>
          <w:tcPr>
            <w:tcW w:w="3062" w:type="dxa"/>
            <w:shd w:val="clear" w:color="auto" w:fill="auto"/>
            <w:vAlign w:val="center"/>
          </w:tcPr>
          <w:p w14:paraId="686EC543" w14:textId="77777777" w:rsidR="009F4E14" w:rsidRPr="0053680A" w:rsidRDefault="009F4E14" w:rsidP="006D70BD">
            <w:pPr>
              <w:spacing w:before="0"/>
              <w:jc w:val="left"/>
              <w:rPr>
                <w:i/>
                <w:sz w:val="14"/>
                <w:szCs w:val="18"/>
              </w:rPr>
            </w:pPr>
          </w:p>
        </w:tc>
        <w:tc>
          <w:tcPr>
            <w:tcW w:w="2552" w:type="dxa"/>
            <w:vAlign w:val="center"/>
          </w:tcPr>
          <w:p w14:paraId="7C92922C"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1DFEA556"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4D1997C1"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69DF93D6" w14:textId="77777777" w:rsidR="009F4E14" w:rsidRPr="00AE321F" w:rsidRDefault="009F4E14" w:rsidP="006D70BD">
            <w:pPr>
              <w:tabs>
                <w:tab w:val="left" w:pos="795"/>
              </w:tabs>
              <w:spacing w:before="0" w:line="240" w:lineRule="auto"/>
              <w:jc w:val="center"/>
              <w:rPr>
                <w:sz w:val="12"/>
                <w:lang w:eastAsia="pl-PL"/>
              </w:rPr>
            </w:pPr>
          </w:p>
        </w:tc>
      </w:tr>
      <w:tr w:rsidR="009F4E14" w14:paraId="48EF9147" w14:textId="77777777" w:rsidTr="0038207B">
        <w:tc>
          <w:tcPr>
            <w:tcW w:w="3062" w:type="dxa"/>
            <w:shd w:val="clear" w:color="auto" w:fill="auto"/>
            <w:vAlign w:val="center"/>
          </w:tcPr>
          <w:p w14:paraId="4A3F57D3" w14:textId="77777777" w:rsidR="009F4E14" w:rsidRPr="0053680A" w:rsidRDefault="009F4E14" w:rsidP="006D70BD">
            <w:pPr>
              <w:spacing w:before="0"/>
              <w:jc w:val="left"/>
              <w:rPr>
                <w:i/>
                <w:sz w:val="14"/>
                <w:szCs w:val="18"/>
              </w:rPr>
            </w:pPr>
          </w:p>
        </w:tc>
        <w:tc>
          <w:tcPr>
            <w:tcW w:w="2552" w:type="dxa"/>
            <w:vAlign w:val="center"/>
          </w:tcPr>
          <w:p w14:paraId="7B191104"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0BAEBEB7"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49D73A7C"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60EB963D" w14:textId="77777777" w:rsidR="009F4E14" w:rsidRPr="00AE321F" w:rsidRDefault="009F4E14" w:rsidP="006D70BD">
            <w:pPr>
              <w:tabs>
                <w:tab w:val="left" w:pos="795"/>
              </w:tabs>
              <w:spacing w:before="0" w:line="240" w:lineRule="auto"/>
              <w:jc w:val="center"/>
              <w:rPr>
                <w:sz w:val="12"/>
                <w:lang w:eastAsia="pl-PL"/>
              </w:rPr>
            </w:pPr>
          </w:p>
        </w:tc>
      </w:tr>
      <w:tr w:rsidR="009F4E14" w14:paraId="19CB3722" w14:textId="77777777" w:rsidTr="0038207B">
        <w:tc>
          <w:tcPr>
            <w:tcW w:w="3062" w:type="dxa"/>
            <w:shd w:val="clear" w:color="auto" w:fill="auto"/>
            <w:vAlign w:val="center"/>
          </w:tcPr>
          <w:p w14:paraId="56FB501C" w14:textId="77777777" w:rsidR="009F4E14" w:rsidRPr="0053680A" w:rsidRDefault="009F4E14" w:rsidP="006D70BD">
            <w:pPr>
              <w:spacing w:before="0"/>
              <w:jc w:val="left"/>
              <w:rPr>
                <w:i/>
                <w:sz w:val="14"/>
                <w:szCs w:val="18"/>
              </w:rPr>
            </w:pPr>
          </w:p>
        </w:tc>
        <w:tc>
          <w:tcPr>
            <w:tcW w:w="2552" w:type="dxa"/>
            <w:vAlign w:val="center"/>
          </w:tcPr>
          <w:p w14:paraId="023D2F92" w14:textId="77777777" w:rsidR="009F4E14" w:rsidRPr="00A82996" w:rsidRDefault="009F4E14" w:rsidP="006D70BD">
            <w:pPr>
              <w:tabs>
                <w:tab w:val="left" w:pos="795"/>
              </w:tabs>
              <w:spacing w:before="0" w:line="240" w:lineRule="auto"/>
              <w:jc w:val="center"/>
              <w:rPr>
                <w:sz w:val="14"/>
                <w:szCs w:val="14"/>
              </w:rPr>
            </w:pPr>
          </w:p>
        </w:tc>
        <w:tc>
          <w:tcPr>
            <w:tcW w:w="1134" w:type="dxa"/>
            <w:vAlign w:val="center"/>
          </w:tcPr>
          <w:p w14:paraId="0056AF03" w14:textId="77777777" w:rsidR="009F4E14" w:rsidRPr="0072770E" w:rsidRDefault="009F4E14" w:rsidP="006D70BD">
            <w:pPr>
              <w:spacing w:before="0" w:line="276" w:lineRule="auto"/>
              <w:ind w:left="-85" w:right="-85"/>
              <w:jc w:val="center"/>
              <w:rPr>
                <w:sz w:val="14"/>
                <w:szCs w:val="16"/>
              </w:rPr>
            </w:pPr>
          </w:p>
        </w:tc>
        <w:tc>
          <w:tcPr>
            <w:tcW w:w="1275" w:type="dxa"/>
            <w:vAlign w:val="center"/>
          </w:tcPr>
          <w:p w14:paraId="1884B7B3" w14:textId="77777777" w:rsidR="009F4E14" w:rsidRDefault="009F4E14" w:rsidP="006D70BD">
            <w:pPr>
              <w:tabs>
                <w:tab w:val="left" w:pos="795"/>
              </w:tabs>
              <w:spacing w:before="0" w:line="240" w:lineRule="auto"/>
              <w:jc w:val="center"/>
              <w:rPr>
                <w:sz w:val="14"/>
                <w:lang w:eastAsia="pl-PL"/>
              </w:rPr>
            </w:pPr>
          </w:p>
        </w:tc>
        <w:tc>
          <w:tcPr>
            <w:tcW w:w="793" w:type="dxa"/>
            <w:vAlign w:val="center"/>
          </w:tcPr>
          <w:p w14:paraId="3687FB94" w14:textId="77777777" w:rsidR="009F4E14" w:rsidRPr="00AE321F" w:rsidRDefault="009F4E14" w:rsidP="006D70BD">
            <w:pPr>
              <w:tabs>
                <w:tab w:val="left" w:pos="795"/>
              </w:tabs>
              <w:spacing w:before="0" w:line="240" w:lineRule="auto"/>
              <w:jc w:val="center"/>
              <w:rPr>
                <w:sz w:val="12"/>
                <w:lang w:eastAsia="pl-PL"/>
              </w:rPr>
            </w:pPr>
          </w:p>
        </w:tc>
      </w:tr>
    </w:tbl>
    <w:p w14:paraId="797A9B9A" w14:textId="77777777" w:rsidR="006D70BD" w:rsidRDefault="006D70BD" w:rsidP="006D70BD">
      <w:pPr>
        <w:suppressAutoHyphens w:val="0"/>
        <w:spacing w:before="0" w:line="240" w:lineRule="auto"/>
        <w:jc w:val="left"/>
        <w:rPr>
          <w:b/>
          <w:sz w:val="12"/>
          <w:szCs w:val="12"/>
          <w:lang w:eastAsia="pl-PL"/>
        </w:rPr>
      </w:pPr>
    </w:p>
    <w:p w14:paraId="08E2666B" w14:textId="77777777" w:rsidR="003603BB" w:rsidRDefault="003603BB" w:rsidP="006D70BD">
      <w:pPr>
        <w:suppressAutoHyphens w:val="0"/>
        <w:spacing w:before="0" w:line="240" w:lineRule="auto"/>
        <w:jc w:val="left"/>
        <w:rPr>
          <w:b/>
          <w:sz w:val="12"/>
          <w:szCs w:val="12"/>
          <w:lang w:eastAsia="pl-PL"/>
        </w:rPr>
      </w:pPr>
    </w:p>
    <w:p w14:paraId="707FCB2B" w14:textId="77777777" w:rsidR="003603BB" w:rsidRDefault="003603BB" w:rsidP="006D70BD">
      <w:pPr>
        <w:suppressAutoHyphens w:val="0"/>
        <w:spacing w:before="0" w:line="240" w:lineRule="auto"/>
        <w:jc w:val="left"/>
        <w:rPr>
          <w:b/>
          <w:sz w:val="12"/>
          <w:szCs w:val="12"/>
          <w:lang w:eastAsia="pl-PL"/>
        </w:rPr>
      </w:pPr>
    </w:p>
    <w:p w14:paraId="71A22894" w14:textId="77777777" w:rsidR="003603BB" w:rsidRDefault="003603BB" w:rsidP="006D70BD">
      <w:pPr>
        <w:suppressAutoHyphens w:val="0"/>
        <w:spacing w:before="0" w:line="240" w:lineRule="auto"/>
        <w:jc w:val="left"/>
        <w:rPr>
          <w:b/>
          <w:sz w:val="12"/>
          <w:szCs w:val="12"/>
          <w:lang w:eastAsia="pl-PL"/>
        </w:rPr>
      </w:pPr>
    </w:p>
    <w:p w14:paraId="74FBAE9F" w14:textId="77777777" w:rsidR="003603BB" w:rsidRDefault="003603BB" w:rsidP="006D70BD">
      <w:pPr>
        <w:suppressAutoHyphens w:val="0"/>
        <w:spacing w:before="0" w:line="240" w:lineRule="auto"/>
        <w:jc w:val="left"/>
        <w:rPr>
          <w:b/>
          <w:sz w:val="12"/>
          <w:szCs w:val="12"/>
          <w:lang w:eastAsia="pl-PL"/>
        </w:rPr>
      </w:pPr>
    </w:p>
    <w:p w14:paraId="76670983" w14:textId="77777777" w:rsidR="003603BB" w:rsidRDefault="003603BB" w:rsidP="006D70BD">
      <w:pPr>
        <w:suppressAutoHyphens w:val="0"/>
        <w:spacing w:before="0" w:line="240" w:lineRule="auto"/>
        <w:jc w:val="left"/>
        <w:rPr>
          <w:b/>
          <w:sz w:val="12"/>
          <w:szCs w:val="12"/>
          <w:lang w:eastAsia="pl-PL"/>
        </w:rPr>
      </w:pPr>
    </w:p>
    <w:p w14:paraId="69E4DB40" w14:textId="77777777" w:rsidR="003603BB" w:rsidRDefault="003603BB" w:rsidP="006D70BD">
      <w:pPr>
        <w:suppressAutoHyphens w:val="0"/>
        <w:spacing w:before="0" w:line="240" w:lineRule="auto"/>
        <w:jc w:val="left"/>
        <w:rPr>
          <w:b/>
          <w:sz w:val="12"/>
          <w:szCs w:val="12"/>
          <w:lang w:eastAsia="pl-PL"/>
        </w:rPr>
      </w:pPr>
    </w:p>
    <w:p w14:paraId="0BBC1F6A" w14:textId="77777777" w:rsidR="003603BB" w:rsidRDefault="003603BB" w:rsidP="006D70BD">
      <w:pPr>
        <w:suppressAutoHyphens w:val="0"/>
        <w:spacing w:before="0" w:line="240" w:lineRule="auto"/>
        <w:jc w:val="left"/>
        <w:rPr>
          <w:b/>
          <w:sz w:val="12"/>
          <w:szCs w:val="12"/>
          <w:lang w:eastAsia="pl-PL"/>
        </w:rPr>
      </w:pPr>
    </w:p>
    <w:p w14:paraId="4B0DCDF8" w14:textId="77777777" w:rsidR="003603BB" w:rsidRDefault="003603BB" w:rsidP="006D70BD">
      <w:pPr>
        <w:suppressAutoHyphens w:val="0"/>
        <w:spacing w:before="0" w:line="240" w:lineRule="auto"/>
        <w:jc w:val="left"/>
        <w:rPr>
          <w:b/>
          <w:sz w:val="12"/>
          <w:szCs w:val="12"/>
          <w:lang w:eastAsia="pl-PL"/>
        </w:rPr>
      </w:pPr>
    </w:p>
    <w:p w14:paraId="6BA3803A" w14:textId="77777777" w:rsidR="003603BB" w:rsidRDefault="003603BB" w:rsidP="006D70BD">
      <w:pPr>
        <w:suppressAutoHyphens w:val="0"/>
        <w:spacing w:before="0" w:line="240" w:lineRule="auto"/>
        <w:jc w:val="left"/>
        <w:rPr>
          <w:b/>
          <w:sz w:val="12"/>
          <w:szCs w:val="12"/>
          <w:lang w:eastAsia="pl-PL"/>
        </w:rPr>
      </w:pPr>
    </w:p>
    <w:p w14:paraId="7A7B28CD" w14:textId="77777777" w:rsidR="003603BB" w:rsidRDefault="003603BB" w:rsidP="006D70BD">
      <w:pPr>
        <w:suppressAutoHyphens w:val="0"/>
        <w:spacing w:before="0" w:line="240" w:lineRule="auto"/>
        <w:jc w:val="left"/>
        <w:rPr>
          <w:b/>
          <w:sz w:val="12"/>
          <w:szCs w:val="12"/>
          <w:lang w:eastAsia="pl-PL"/>
        </w:rPr>
      </w:pPr>
    </w:p>
    <w:p w14:paraId="61D94ADD" w14:textId="77777777" w:rsidR="003603BB" w:rsidRDefault="003603BB" w:rsidP="006D70BD">
      <w:pPr>
        <w:suppressAutoHyphens w:val="0"/>
        <w:spacing w:before="0" w:line="240" w:lineRule="auto"/>
        <w:jc w:val="left"/>
        <w:rPr>
          <w:b/>
          <w:sz w:val="12"/>
          <w:szCs w:val="12"/>
          <w:lang w:eastAsia="pl-PL"/>
        </w:rPr>
      </w:pPr>
    </w:p>
    <w:p w14:paraId="5E8643CF" w14:textId="77777777" w:rsidR="003603BB" w:rsidRDefault="003603BB" w:rsidP="006D70BD">
      <w:pPr>
        <w:suppressAutoHyphens w:val="0"/>
        <w:spacing w:before="0" w:line="240" w:lineRule="auto"/>
        <w:jc w:val="left"/>
        <w:rPr>
          <w:b/>
          <w:sz w:val="12"/>
          <w:szCs w:val="12"/>
          <w:lang w:eastAsia="pl-PL"/>
        </w:rPr>
      </w:pPr>
    </w:p>
    <w:p w14:paraId="5FE4410D" w14:textId="77777777" w:rsidR="003603BB" w:rsidRDefault="003603BB" w:rsidP="006D70BD">
      <w:pPr>
        <w:suppressAutoHyphens w:val="0"/>
        <w:spacing w:before="0" w:line="240" w:lineRule="auto"/>
        <w:jc w:val="left"/>
        <w:rPr>
          <w:b/>
          <w:sz w:val="12"/>
          <w:szCs w:val="12"/>
          <w:lang w:eastAsia="pl-PL"/>
        </w:rPr>
      </w:pPr>
    </w:p>
    <w:p w14:paraId="52A07C4B" w14:textId="77777777" w:rsidR="003603BB" w:rsidRPr="00260D68" w:rsidRDefault="003603BB" w:rsidP="006D70BD">
      <w:pPr>
        <w:suppressAutoHyphens w:val="0"/>
        <w:spacing w:before="0" w:line="240" w:lineRule="auto"/>
        <w:jc w:val="left"/>
        <w:rPr>
          <w:b/>
          <w:sz w:val="12"/>
          <w:szCs w:val="12"/>
          <w:lang w:eastAsia="pl-PL"/>
        </w:rPr>
      </w:pPr>
    </w:p>
    <w:p w14:paraId="6FB04D91" w14:textId="77777777" w:rsidR="006D70BD" w:rsidRDefault="006D70BD" w:rsidP="006D70BD">
      <w:pPr>
        <w:suppressAutoHyphens w:val="0"/>
        <w:spacing w:line="276" w:lineRule="auto"/>
        <w:jc w:val="center"/>
        <w:rPr>
          <w:sz w:val="16"/>
          <w:szCs w:val="16"/>
          <w:lang w:eastAsia="pl-PL"/>
        </w:rPr>
      </w:pPr>
    </w:p>
    <w:p w14:paraId="4B99FA8B" w14:textId="77777777" w:rsidR="006D70BD" w:rsidRDefault="006D70BD" w:rsidP="009F4E14">
      <w:pPr>
        <w:suppressAutoHyphens w:val="0"/>
        <w:spacing w:line="276" w:lineRule="auto"/>
        <w:rPr>
          <w:sz w:val="16"/>
          <w:szCs w:val="16"/>
          <w:lang w:eastAsia="pl-PL"/>
        </w:rPr>
      </w:pPr>
    </w:p>
    <w:p w14:paraId="75BD86C9" w14:textId="77777777" w:rsidR="00F61E44" w:rsidRDefault="00F61E44" w:rsidP="006D70BD">
      <w:pPr>
        <w:suppressAutoHyphens w:val="0"/>
        <w:spacing w:line="276" w:lineRule="auto"/>
        <w:jc w:val="center"/>
        <w:rPr>
          <w:sz w:val="16"/>
          <w:szCs w:val="16"/>
          <w:lang w:eastAsia="pl-PL"/>
        </w:rPr>
      </w:pPr>
    </w:p>
    <w:p w14:paraId="6D2D89B3" w14:textId="77777777" w:rsidR="006D70BD" w:rsidRDefault="006D70BD" w:rsidP="006D70BD">
      <w:pPr>
        <w:suppressAutoHyphens w:val="0"/>
        <w:spacing w:line="276" w:lineRule="auto"/>
        <w:jc w:val="center"/>
        <w:rPr>
          <w:sz w:val="16"/>
          <w:szCs w:val="16"/>
          <w:lang w:eastAsia="pl-PL"/>
        </w:rPr>
      </w:pPr>
    </w:p>
    <w:p w14:paraId="070884C1" w14:textId="3C01B5D8" w:rsidR="006D70BD" w:rsidRPr="008961AF" w:rsidRDefault="006D70BD" w:rsidP="008961AF">
      <w:pPr>
        <w:suppressAutoHyphens w:val="0"/>
        <w:spacing w:line="276" w:lineRule="auto"/>
        <w:jc w:val="center"/>
        <w:rPr>
          <w:sz w:val="16"/>
          <w:szCs w:val="16"/>
          <w:lang w:eastAsia="pl-PL"/>
        </w:rPr>
      </w:pPr>
      <w:r w:rsidRPr="008961AF">
        <w:rPr>
          <w:sz w:val="16"/>
          <w:szCs w:val="16"/>
          <w:lang w:eastAsia="pl-PL"/>
        </w:rPr>
        <w:t>Rzeszów, 01.0</w:t>
      </w:r>
      <w:r w:rsidR="0053440E" w:rsidRPr="008961AF">
        <w:rPr>
          <w:sz w:val="16"/>
          <w:szCs w:val="16"/>
          <w:lang w:eastAsia="pl-PL"/>
        </w:rPr>
        <w:t>7</w:t>
      </w:r>
      <w:r w:rsidRPr="008961AF">
        <w:rPr>
          <w:sz w:val="16"/>
          <w:szCs w:val="16"/>
          <w:lang w:eastAsia="pl-PL"/>
        </w:rPr>
        <w:t>.2024r.</w:t>
      </w:r>
      <w:r w:rsidR="008961AF" w:rsidRPr="008961AF">
        <w:rPr>
          <w:sz w:val="16"/>
          <w:szCs w:val="16"/>
        </w:rPr>
        <w:t xml:space="preserve">  Aktualizowano: </w:t>
      </w:r>
      <w:r w:rsidR="008961AF" w:rsidRPr="008961AF">
        <w:rPr>
          <w:sz w:val="16"/>
          <w:szCs w:val="16"/>
          <w:lang w:eastAsia="pl-PL"/>
        </w:rPr>
        <w:t>20.11.2024</w:t>
      </w:r>
      <w:r w:rsidR="00762F17">
        <w:rPr>
          <w:sz w:val="16"/>
          <w:szCs w:val="16"/>
          <w:lang w:eastAsia="pl-PL"/>
        </w:rPr>
        <w:t>_</w:t>
      </w:r>
      <w:r w:rsidR="008961AF">
        <w:rPr>
          <w:sz w:val="16"/>
          <w:szCs w:val="16"/>
          <w:lang w:eastAsia="pl-PL"/>
        </w:rPr>
        <w:t>Rew</w:t>
      </w:r>
      <w:r w:rsidR="00762F17">
        <w:rPr>
          <w:sz w:val="16"/>
          <w:szCs w:val="16"/>
          <w:lang w:eastAsia="pl-PL"/>
        </w:rPr>
        <w:t>_</w:t>
      </w:r>
      <w:r w:rsidR="008961AF">
        <w:rPr>
          <w:sz w:val="16"/>
          <w:szCs w:val="16"/>
          <w:lang w:eastAsia="pl-PL"/>
        </w:rPr>
        <w:t>1</w:t>
      </w:r>
      <w:r w:rsidRPr="008961AF">
        <w:rPr>
          <w:sz w:val="16"/>
          <w:szCs w:val="16"/>
        </w:rPr>
        <w:br w:type="page"/>
      </w:r>
    </w:p>
    <w:p w14:paraId="3BD1FAF0" w14:textId="4833BE79" w:rsidR="00A1051A" w:rsidRDefault="00A1051A">
      <w:pPr>
        <w:sectPr w:rsidR="00A1051A" w:rsidSect="00A1051A">
          <w:footerReference w:type="default" r:id="rId9"/>
          <w:footerReference w:type="first" r:id="rId10"/>
          <w:pgSz w:w="11906" w:h="16838"/>
          <w:pgMar w:top="568" w:right="1417" w:bottom="993" w:left="1843" w:header="708" w:footer="708" w:gutter="0"/>
          <w:cols w:space="708"/>
          <w:titlePg/>
          <w:docGrid w:linePitch="360" w:charSpace="-2049"/>
        </w:sectPr>
      </w:pPr>
    </w:p>
    <w:p w14:paraId="6C48CC59" w14:textId="77777777" w:rsidR="00184C8C" w:rsidRPr="00A1051A" w:rsidRDefault="00136186" w:rsidP="00A1051A">
      <w:pPr>
        <w:spacing w:before="0" w:line="276" w:lineRule="auto"/>
        <w:jc w:val="center"/>
        <w:rPr>
          <w:b/>
          <w:sz w:val="32"/>
          <w:szCs w:val="32"/>
          <w:lang w:eastAsia="pl-PL"/>
        </w:rPr>
      </w:pPr>
      <w:bookmarkStart w:id="0" w:name="_Toc52973481"/>
      <w:r w:rsidRPr="00A1051A">
        <w:rPr>
          <w:b/>
          <w:sz w:val="32"/>
          <w:szCs w:val="32"/>
        </w:rPr>
        <w:lastRenderedPageBreak/>
        <w:t xml:space="preserve">SPIS </w:t>
      </w:r>
      <w:r w:rsidR="002313DC" w:rsidRPr="00A1051A">
        <w:rPr>
          <w:b/>
          <w:sz w:val="32"/>
          <w:szCs w:val="32"/>
        </w:rPr>
        <w:t>TREŚCI</w:t>
      </w:r>
      <w:r w:rsidR="00F721B4" w:rsidRPr="00A1051A">
        <w:rPr>
          <w:b/>
          <w:sz w:val="32"/>
          <w:szCs w:val="32"/>
        </w:rPr>
        <w:t xml:space="preserve"> PROJEKTU</w:t>
      </w:r>
      <w:bookmarkEnd w:id="0"/>
      <w:r w:rsidR="002313DC" w:rsidRPr="00A1051A">
        <w:rPr>
          <w:b/>
          <w:sz w:val="32"/>
          <w:szCs w:val="32"/>
        </w:rPr>
        <w:br/>
        <w:t>ZAGOSPODAROWANIA TERENU</w:t>
      </w:r>
    </w:p>
    <w:p w14:paraId="3FD45FA7" w14:textId="77777777" w:rsidR="00731A48" w:rsidRDefault="00731A48" w:rsidP="004F1510">
      <w:pPr>
        <w:pStyle w:val="Tekstpodstawowy"/>
        <w:jc w:val="center"/>
        <w:rPr>
          <w:rFonts w:ascii="Arial" w:hAnsi="Arial" w:cs="Arial"/>
          <w:b/>
        </w:rPr>
      </w:pPr>
    </w:p>
    <w:p w14:paraId="0389ACDC" w14:textId="77777777" w:rsidR="0038207B" w:rsidRDefault="00D7035B" w:rsidP="0038207B">
      <w:pPr>
        <w:pStyle w:val="Spistreci1"/>
        <w:tabs>
          <w:tab w:val="clear" w:pos="8636"/>
          <w:tab w:val="right" w:leader="dot" w:pos="9356"/>
        </w:tabs>
        <w:spacing w:line="240" w:lineRule="auto"/>
        <w:rPr>
          <w:rFonts w:asciiTheme="minorHAnsi" w:eastAsiaTheme="minorEastAsia" w:hAnsiTheme="minorHAnsi" w:cstheme="minorBidi"/>
          <w:noProof/>
          <w:szCs w:val="22"/>
          <w:lang w:eastAsia="pl-PL"/>
        </w:rPr>
      </w:pPr>
      <w:r w:rsidRPr="00D7035B">
        <w:rPr>
          <w:szCs w:val="22"/>
        </w:rPr>
        <w:fldChar w:fldCharType="begin"/>
      </w:r>
      <w:r w:rsidRPr="00D7035B">
        <w:rPr>
          <w:szCs w:val="22"/>
        </w:rPr>
        <w:instrText xml:space="preserve"> TOC \o "1-2" \h \z \u </w:instrText>
      </w:r>
      <w:r w:rsidRPr="00D7035B">
        <w:rPr>
          <w:szCs w:val="22"/>
        </w:rPr>
        <w:fldChar w:fldCharType="separate"/>
      </w:r>
      <w:hyperlink w:anchor="_Toc198288834" w:history="1">
        <w:r w:rsidR="0038207B" w:rsidRPr="00ED6CD5">
          <w:rPr>
            <w:rStyle w:val="Hipercze"/>
            <w:noProof/>
          </w:rPr>
          <w:t>I.DOKUMENTY ZAŁĄCZONE DO PROJEKTU</w:t>
        </w:r>
        <w:r w:rsidR="0038207B">
          <w:rPr>
            <w:noProof/>
            <w:webHidden/>
          </w:rPr>
          <w:tab/>
        </w:r>
        <w:r w:rsidR="0038207B">
          <w:rPr>
            <w:noProof/>
            <w:webHidden/>
          </w:rPr>
          <w:fldChar w:fldCharType="begin"/>
        </w:r>
        <w:r w:rsidR="0038207B">
          <w:rPr>
            <w:noProof/>
            <w:webHidden/>
          </w:rPr>
          <w:instrText xml:space="preserve"> PAGEREF _Toc198288834 \h </w:instrText>
        </w:r>
        <w:r w:rsidR="0038207B">
          <w:rPr>
            <w:noProof/>
            <w:webHidden/>
          </w:rPr>
        </w:r>
        <w:r w:rsidR="0038207B">
          <w:rPr>
            <w:noProof/>
            <w:webHidden/>
          </w:rPr>
          <w:fldChar w:fldCharType="separate"/>
        </w:r>
        <w:r w:rsidR="0038207B">
          <w:rPr>
            <w:noProof/>
            <w:webHidden/>
          </w:rPr>
          <w:t>4</w:t>
        </w:r>
        <w:r w:rsidR="0038207B">
          <w:rPr>
            <w:noProof/>
            <w:webHidden/>
          </w:rPr>
          <w:fldChar w:fldCharType="end"/>
        </w:r>
      </w:hyperlink>
    </w:p>
    <w:p w14:paraId="53B91D82"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35" w:history="1">
        <w:r w:rsidRPr="00ED6CD5">
          <w:rPr>
            <w:rStyle w:val="Hipercze"/>
            <w:noProof/>
          </w:rPr>
          <w:t>OŚWIADCZENIE PROJEKTANTÓW</w:t>
        </w:r>
        <w:r>
          <w:rPr>
            <w:noProof/>
            <w:webHidden/>
          </w:rPr>
          <w:tab/>
        </w:r>
        <w:r>
          <w:rPr>
            <w:noProof/>
            <w:webHidden/>
          </w:rPr>
          <w:fldChar w:fldCharType="begin"/>
        </w:r>
        <w:r>
          <w:rPr>
            <w:noProof/>
            <w:webHidden/>
          </w:rPr>
          <w:instrText xml:space="preserve"> PAGEREF _Toc198288835 \h </w:instrText>
        </w:r>
        <w:r>
          <w:rPr>
            <w:noProof/>
            <w:webHidden/>
          </w:rPr>
        </w:r>
        <w:r>
          <w:rPr>
            <w:noProof/>
            <w:webHidden/>
          </w:rPr>
          <w:fldChar w:fldCharType="separate"/>
        </w:r>
        <w:r>
          <w:rPr>
            <w:noProof/>
            <w:webHidden/>
          </w:rPr>
          <w:t>4</w:t>
        </w:r>
        <w:r>
          <w:rPr>
            <w:noProof/>
            <w:webHidden/>
          </w:rPr>
          <w:fldChar w:fldCharType="end"/>
        </w:r>
      </w:hyperlink>
    </w:p>
    <w:p w14:paraId="7FADD6CB"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36" w:history="1">
        <w:r w:rsidRPr="00ED6CD5">
          <w:rPr>
            <w:rStyle w:val="Hipercze"/>
            <w:noProof/>
          </w:rPr>
          <w:t>ZAŚWIADCZENIA O PRZYNALEŻNOŚCI PROJEKTANTÓW DO WŁAŚCIWEJ IZBY SAMORZĄDU ZAWODOWEGO ORAZ DECYZJE O NADANIU PROJEKTANTOM UPRAWNIEŃ BUDOWLANYCH</w:t>
        </w:r>
        <w:r>
          <w:rPr>
            <w:noProof/>
            <w:webHidden/>
          </w:rPr>
          <w:tab/>
        </w:r>
        <w:r>
          <w:rPr>
            <w:noProof/>
            <w:webHidden/>
          </w:rPr>
          <w:fldChar w:fldCharType="begin"/>
        </w:r>
        <w:r>
          <w:rPr>
            <w:noProof/>
            <w:webHidden/>
          </w:rPr>
          <w:instrText xml:space="preserve"> PAGEREF _Toc198288836 \h </w:instrText>
        </w:r>
        <w:r>
          <w:rPr>
            <w:noProof/>
            <w:webHidden/>
          </w:rPr>
        </w:r>
        <w:r>
          <w:rPr>
            <w:noProof/>
            <w:webHidden/>
          </w:rPr>
          <w:fldChar w:fldCharType="separate"/>
        </w:r>
        <w:r>
          <w:rPr>
            <w:noProof/>
            <w:webHidden/>
          </w:rPr>
          <w:t>5</w:t>
        </w:r>
        <w:r>
          <w:rPr>
            <w:noProof/>
            <w:webHidden/>
          </w:rPr>
          <w:fldChar w:fldCharType="end"/>
        </w:r>
      </w:hyperlink>
    </w:p>
    <w:p w14:paraId="4B163064" w14:textId="77777777" w:rsidR="0038207B" w:rsidRDefault="0038207B" w:rsidP="0038207B">
      <w:pPr>
        <w:pStyle w:val="Spistreci1"/>
        <w:tabs>
          <w:tab w:val="clear" w:pos="8636"/>
          <w:tab w:val="right" w:leader="dot" w:pos="9356"/>
        </w:tabs>
        <w:spacing w:line="240" w:lineRule="auto"/>
        <w:rPr>
          <w:rFonts w:asciiTheme="minorHAnsi" w:eastAsiaTheme="minorEastAsia" w:hAnsiTheme="minorHAnsi" w:cstheme="minorBidi"/>
          <w:noProof/>
          <w:szCs w:val="22"/>
          <w:lang w:eastAsia="pl-PL"/>
        </w:rPr>
      </w:pPr>
      <w:hyperlink w:anchor="_Toc198288837" w:history="1">
        <w:r>
          <w:rPr>
            <w:noProof/>
            <w:webHidden/>
          </w:rPr>
          <w:tab/>
        </w:r>
        <w:r>
          <w:rPr>
            <w:noProof/>
            <w:webHidden/>
          </w:rPr>
          <w:fldChar w:fldCharType="begin"/>
        </w:r>
        <w:r>
          <w:rPr>
            <w:noProof/>
            <w:webHidden/>
          </w:rPr>
          <w:instrText xml:space="preserve"> PAGEREF _Toc198288837 \h </w:instrText>
        </w:r>
        <w:r>
          <w:rPr>
            <w:noProof/>
            <w:webHidden/>
          </w:rPr>
        </w:r>
        <w:r>
          <w:rPr>
            <w:noProof/>
            <w:webHidden/>
          </w:rPr>
          <w:fldChar w:fldCharType="separate"/>
        </w:r>
        <w:r>
          <w:rPr>
            <w:noProof/>
            <w:webHidden/>
          </w:rPr>
          <w:t>10</w:t>
        </w:r>
        <w:r>
          <w:rPr>
            <w:noProof/>
            <w:webHidden/>
          </w:rPr>
          <w:fldChar w:fldCharType="end"/>
        </w:r>
      </w:hyperlink>
    </w:p>
    <w:p w14:paraId="2D4B55E7" w14:textId="77777777" w:rsidR="0038207B" w:rsidRDefault="0038207B" w:rsidP="0038207B">
      <w:pPr>
        <w:pStyle w:val="Spistreci1"/>
        <w:tabs>
          <w:tab w:val="clear" w:pos="8636"/>
          <w:tab w:val="right" w:leader="dot" w:pos="9356"/>
        </w:tabs>
        <w:spacing w:line="240" w:lineRule="auto"/>
        <w:rPr>
          <w:rFonts w:asciiTheme="minorHAnsi" w:eastAsiaTheme="minorEastAsia" w:hAnsiTheme="minorHAnsi" w:cstheme="minorBidi"/>
          <w:noProof/>
          <w:szCs w:val="22"/>
          <w:lang w:eastAsia="pl-PL"/>
        </w:rPr>
      </w:pPr>
      <w:hyperlink w:anchor="_Toc198288838" w:history="1">
        <w:r w:rsidRPr="00ED6CD5">
          <w:rPr>
            <w:rStyle w:val="Hipercze"/>
            <w:noProof/>
          </w:rPr>
          <w:t>II.CZĘŚĆ OPISOWA</w:t>
        </w:r>
        <w:r>
          <w:rPr>
            <w:noProof/>
            <w:webHidden/>
          </w:rPr>
          <w:tab/>
        </w:r>
        <w:r>
          <w:rPr>
            <w:noProof/>
            <w:webHidden/>
          </w:rPr>
          <w:fldChar w:fldCharType="begin"/>
        </w:r>
        <w:r>
          <w:rPr>
            <w:noProof/>
            <w:webHidden/>
          </w:rPr>
          <w:instrText xml:space="preserve"> PAGEREF _Toc198288838 \h </w:instrText>
        </w:r>
        <w:r>
          <w:rPr>
            <w:noProof/>
            <w:webHidden/>
          </w:rPr>
        </w:r>
        <w:r>
          <w:rPr>
            <w:noProof/>
            <w:webHidden/>
          </w:rPr>
          <w:fldChar w:fldCharType="separate"/>
        </w:r>
        <w:r>
          <w:rPr>
            <w:noProof/>
            <w:webHidden/>
          </w:rPr>
          <w:t>11</w:t>
        </w:r>
        <w:r>
          <w:rPr>
            <w:noProof/>
            <w:webHidden/>
          </w:rPr>
          <w:fldChar w:fldCharType="end"/>
        </w:r>
      </w:hyperlink>
    </w:p>
    <w:p w14:paraId="3E2B5623" w14:textId="77777777" w:rsidR="0038207B" w:rsidRDefault="0038207B" w:rsidP="0038207B">
      <w:pPr>
        <w:pStyle w:val="Spistreci2"/>
        <w:tabs>
          <w:tab w:val="left" w:pos="660"/>
        </w:tabs>
        <w:spacing w:line="240" w:lineRule="auto"/>
        <w:rPr>
          <w:rFonts w:asciiTheme="minorHAnsi" w:eastAsiaTheme="minorEastAsia" w:hAnsiTheme="minorHAnsi" w:cstheme="minorBidi"/>
          <w:noProof/>
          <w:szCs w:val="22"/>
          <w:lang w:eastAsia="pl-PL"/>
        </w:rPr>
      </w:pPr>
      <w:hyperlink w:anchor="_Toc198288839" w:history="1">
        <w:r w:rsidRPr="00ED6CD5">
          <w:rPr>
            <w:rStyle w:val="Hipercze"/>
            <w:noProof/>
          </w:rPr>
          <w:t>1.</w:t>
        </w:r>
        <w:r>
          <w:rPr>
            <w:rFonts w:asciiTheme="minorHAnsi" w:eastAsiaTheme="minorEastAsia" w:hAnsiTheme="minorHAnsi" w:cstheme="minorBidi"/>
            <w:noProof/>
            <w:szCs w:val="22"/>
            <w:lang w:eastAsia="pl-PL"/>
          </w:rPr>
          <w:tab/>
        </w:r>
        <w:r w:rsidRPr="00ED6CD5">
          <w:rPr>
            <w:rStyle w:val="Hipercze"/>
            <w:noProof/>
          </w:rPr>
          <w:t>Informacja o obszarze oddziaływania obiektu</w:t>
        </w:r>
        <w:r>
          <w:rPr>
            <w:noProof/>
            <w:webHidden/>
          </w:rPr>
          <w:tab/>
        </w:r>
        <w:r>
          <w:rPr>
            <w:noProof/>
            <w:webHidden/>
          </w:rPr>
          <w:fldChar w:fldCharType="begin"/>
        </w:r>
        <w:r>
          <w:rPr>
            <w:noProof/>
            <w:webHidden/>
          </w:rPr>
          <w:instrText xml:space="preserve"> PAGEREF _Toc198288839 \h </w:instrText>
        </w:r>
        <w:r>
          <w:rPr>
            <w:noProof/>
            <w:webHidden/>
          </w:rPr>
        </w:r>
        <w:r>
          <w:rPr>
            <w:noProof/>
            <w:webHidden/>
          </w:rPr>
          <w:fldChar w:fldCharType="separate"/>
        </w:r>
        <w:r>
          <w:rPr>
            <w:noProof/>
            <w:webHidden/>
          </w:rPr>
          <w:t>11</w:t>
        </w:r>
        <w:r>
          <w:rPr>
            <w:noProof/>
            <w:webHidden/>
          </w:rPr>
          <w:fldChar w:fldCharType="end"/>
        </w:r>
      </w:hyperlink>
    </w:p>
    <w:p w14:paraId="1F9440AD"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0" w:history="1">
        <w:r w:rsidRPr="00ED6CD5">
          <w:rPr>
            <w:rStyle w:val="Hipercze"/>
            <w:noProof/>
          </w:rPr>
          <w:t>OPIS TECHNICZNY DO PROJEKTU ZAGOSPODAROWANIA TERENU</w:t>
        </w:r>
        <w:r>
          <w:rPr>
            <w:noProof/>
            <w:webHidden/>
          </w:rPr>
          <w:tab/>
        </w:r>
        <w:r>
          <w:rPr>
            <w:noProof/>
            <w:webHidden/>
          </w:rPr>
          <w:fldChar w:fldCharType="begin"/>
        </w:r>
        <w:r>
          <w:rPr>
            <w:noProof/>
            <w:webHidden/>
          </w:rPr>
          <w:instrText xml:space="preserve"> PAGEREF _Toc198288840 \h </w:instrText>
        </w:r>
        <w:r>
          <w:rPr>
            <w:noProof/>
            <w:webHidden/>
          </w:rPr>
        </w:r>
        <w:r>
          <w:rPr>
            <w:noProof/>
            <w:webHidden/>
          </w:rPr>
          <w:fldChar w:fldCharType="separate"/>
        </w:r>
        <w:r>
          <w:rPr>
            <w:noProof/>
            <w:webHidden/>
          </w:rPr>
          <w:t>12</w:t>
        </w:r>
        <w:r>
          <w:rPr>
            <w:noProof/>
            <w:webHidden/>
          </w:rPr>
          <w:fldChar w:fldCharType="end"/>
        </w:r>
      </w:hyperlink>
    </w:p>
    <w:p w14:paraId="1581FD06" w14:textId="77777777" w:rsidR="0038207B" w:rsidRDefault="0038207B" w:rsidP="0038207B">
      <w:pPr>
        <w:pStyle w:val="Spistreci2"/>
        <w:tabs>
          <w:tab w:val="left" w:pos="660"/>
        </w:tabs>
        <w:spacing w:line="240" w:lineRule="auto"/>
        <w:rPr>
          <w:rFonts w:asciiTheme="minorHAnsi" w:eastAsiaTheme="minorEastAsia" w:hAnsiTheme="minorHAnsi" w:cstheme="minorBidi"/>
          <w:noProof/>
          <w:szCs w:val="22"/>
          <w:lang w:eastAsia="pl-PL"/>
        </w:rPr>
      </w:pPr>
      <w:hyperlink w:anchor="_Toc198288841" w:history="1">
        <w:r w:rsidRPr="00ED6CD5">
          <w:rPr>
            <w:rStyle w:val="Hipercze"/>
            <w:noProof/>
          </w:rPr>
          <w:t>1.</w:t>
        </w:r>
        <w:r>
          <w:rPr>
            <w:rFonts w:asciiTheme="minorHAnsi" w:eastAsiaTheme="minorEastAsia" w:hAnsiTheme="minorHAnsi" w:cstheme="minorBidi"/>
            <w:noProof/>
            <w:szCs w:val="22"/>
            <w:lang w:eastAsia="pl-PL"/>
          </w:rPr>
          <w:tab/>
        </w:r>
        <w:r w:rsidRPr="00ED6CD5">
          <w:rPr>
            <w:rStyle w:val="Hipercze"/>
            <w:noProof/>
          </w:rPr>
          <w:t>Określenie przedmiotu inwestycji</w:t>
        </w:r>
        <w:r>
          <w:rPr>
            <w:noProof/>
            <w:webHidden/>
          </w:rPr>
          <w:tab/>
        </w:r>
        <w:r>
          <w:rPr>
            <w:noProof/>
            <w:webHidden/>
          </w:rPr>
          <w:fldChar w:fldCharType="begin"/>
        </w:r>
        <w:r>
          <w:rPr>
            <w:noProof/>
            <w:webHidden/>
          </w:rPr>
          <w:instrText xml:space="preserve"> PAGEREF _Toc198288841 \h </w:instrText>
        </w:r>
        <w:r>
          <w:rPr>
            <w:noProof/>
            <w:webHidden/>
          </w:rPr>
        </w:r>
        <w:r>
          <w:rPr>
            <w:noProof/>
            <w:webHidden/>
          </w:rPr>
          <w:fldChar w:fldCharType="separate"/>
        </w:r>
        <w:r>
          <w:rPr>
            <w:noProof/>
            <w:webHidden/>
          </w:rPr>
          <w:t>12</w:t>
        </w:r>
        <w:r>
          <w:rPr>
            <w:noProof/>
            <w:webHidden/>
          </w:rPr>
          <w:fldChar w:fldCharType="end"/>
        </w:r>
      </w:hyperlink>
    </w:p>
    <w:p w14:paraId="36D4904B"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2" w:history="1">
        <w:r w:rsidRPr="00ED6CD5">
          <w:rPr>
            <w:rStyle w:val="Hipercze"/>
            <w:noProof/>
          </w:rPr>
          <w:t>Kategoria obiektów</w:t>
        </w:r>
        <w:r>
          <w:rPr>
            <w:noProof/>
            <w:webHidden/>
          </w:rPr>
          <w:tab/>
        </w:r>
        <w:r>
          <w:rPr>
            <w:noProof/>
            <w:webHidden/>
          </w:rPr>
          <w:fldChar w:fldCharType="begin"/>
        </w:r>
        <w:r>
          <w:rPr>
            <w:noProof/>
            <w:webHidden/>
          </w:rPr>
          <w:instrText xml:space="preserve"> PAGEREF _Toc198288842 \h </w:instrText>
        </w:r>
        <w:r>
          <w:rPr>
            <w:noProof/>
            <w:webHidden/>
          </w:rPr>
        </w:r>
        <w:r>
          <w:rPr>
            <w:noProof/>
            <w:webHidden/>
          </w:rPr>
          <w:fldChar w:fldCharType="separate"/>
        </w:r>
        <w:r>
          <w:rPr>
            <w:noProof/>
            <w:webHidden/>
          </w:rPr>
          <w:t>12</w:t>
        </w:r>
        <w:r>
          <w:rPr>
            <w:noProof/>
            <w:webHidden/>
          </w:rPr>
          <w:fldChar w:fldCharType="end"/>
        </w:r>
      </w:hyperlink>
    </w:p>
    <w:p w14:paraId="13B0612B" w14:textId="77777777" w:rsidR="0038207B" w:rsidRDefault="0038207B" w:rsidP="0038207B">
      <w:pPr>
        <w:pStyle w:val="Spistreci2"/>
        <w:tabs>
          <w:tab w:val="left" w:pos="660"/>
        </w:tabs>
        <w:spacing w:line="240" w:lineRule="auto"/>
        <w:rPr>
          <w:rFonts w:asciiTheme="minorHAnsi" w:eastAsiaTheme="minorEastAsia" w:hAnsiTheme="minorHAnsi" w:cstheme="minorBidi"/>
          <w:noProof/>
          <w:szCs w:val="22"/>
          <w:lang w:eastAsia="pl-PL"/>
        </w:rPr>
      </w:pPr>
      <w:hyperlink w:anchor="_Toc198288843" w:history="1">
        <w:r w:rsidRPr="00ED6CD5">
          <w:rPr>
            <w:rStyle w:val="Hipercze"/>
            <w:noProof/>
          </w:rPr>
          <w:t>2.</w:t>
        </w:r>
        <w:r>
          <w:rPr>
            <w:rFonts w:asciiTheme="minorHAnsi" w:eastAsiaTheme="minorEastAsia" w:hAnsiTheme="minorHAnsi" w:cstheme="minorBidi"/>
            <w:noProof/>
            <w:szCs w:val="22"/>
            <w:lang w:eastAsia="pl-PL"/>
          </w:rPr>
          <w:tab/>
        </w:r>
        <w:r w:rsidRPr="00ED6CD5">
          <w:rPr>
            <w:rStyle w:val="Hipercze"/>
            <w:noProof/>
          </w:rPr>
          <w:t>Lokalizacja i zagospodarowanie działki - stan istniejący</w:t>
        </w:r>
        <w:r>
          <w:rPr>
            <w:noProof/>
            <w:webHidden/>
          </w:rPr>
          <w:tab/>
        </w:r>
        <w:r>
          <w:rPr>
            <w:noProof/>
            <w:webHidden/>
          </w:rPr>
          <w:fldChar w:fldCharType="begin"/>
        </w:r>
        <w:r>
          <w:rPr>
            <w:noProof/>
            <w:webHidden/>
          </w:rPr>
          <w:instrText xml:space="preserve"> PAGEREF _Toc198288843 \h </w:instrText>
        </w:r>
        <w:r>
          <w:rPr>
            <w:noProof/>
            <w:webHidden/>
          </w:rPr>
        </w:r>
        <w:r>
          <w:rPr>
            <w:noProof/>
            <w:webHidden/>
          </w:rPr>
          <w:fldChar w:fldCharType="separate"/>
        </w:r>
        <w:r>
          <w:rPr>
            <w:noProof/>
            <w:webHidden/>
          </w:rPr>
          <w:t>12</w:t>
        </w:r>
        <w:r>
          <w:rPr>
            <w:noProof/>
            <w:webHidden/>
          </w:rPr>
          <w:fldChar w:fldCharType="end"/>
        </w:r>
      </w:hyperlink>
    </w:p>
    <w:p w14:paraId="708C72E1" w14:textId="77777777" w:rsidR="0038207B" w:rsidRDefault="0038207B" w:rsidP="0038207B">
      <w:pPr>
        <w:pStyle w:val="Spistreci2"/>
        <w:tabs>
          <w:tab w:val="left" w:pos="660"/>
        </w:tabs>
        <w:spacing w:line="240" w:lineRule="auto"/>
        <w:rPr>
          <w:rFonts w:asciiTheme="minorHAnsi" w:eastAsiaTheme="minorEastAsia" w:hAnsiTheme="minorHAnsi" w:cstheme="minorBidi"/>
          <w:noProof/>
          <w:szCs w:val="22"/>
          <w:lang w:eastAsia="pl-PL"/>
        </w:rPr>
      </w:pPr>
      <w:hyperlink w:anchor="_Toc198288844" w:history="1">
        <w:r w:rsidRPr="00ED6CD5">
          <w:rPr>
            <w:rStyle w:val="Hipercze"/>
            <w:noProof/>
          </w:rPr>
          <w:t>3.</w:t>
        </w:r>
        <w:r>
          <w:rPr>
            <w:rFonts w:asciiTheme="minorHAnsi" w:eastAsiaTheme="minorEastAsia" w:hAnsiTheme="minorHAnsi" w:cstheme="minorBidi"/>
            <w:noProof/>
            <w:szCs w:val="22"/>
            <w:lang w:eastAsia="pl-PL"/>
          </w:rPr>
          <w:tab/>
        </w:r>
        <w:r w:rsidRPr="00ED6CD5">
          <w:rPr>
            <w:rStyle w:val="Hipercze"/>
            <w:noProof/>
          </w:rPr>
          <w:t>Projektowane zagospodarowanie działki</w:t>
        </w:r>
        <w:r>
          <w:rPr>
            <w:noProof/>
            <w:webHidden/>
          </w:rPr>
          <w:tab/>
        </w:r>
        <w:r>
          <w:rPr>
            <w:noProof/>
            <w:webHidden/>
          </w:rPr>
          <w:fldChar w:fldCharType="begin"/>
        </w:r>
        <w:r>
          <w:rPr>
            <w:noProof/>
            <w:webHidden/>
          </w:rPr>
          <w:instrText xml:space="preserve"> PAGEREF _Toc198288844 \h </w:instrText>
        </w:r>
        <w:r>
          <w:rPr>
            <w:noProof/>
            <w:webHidden/>
          </w:rPr>
        </w:r>
        <w:r>
          <w:rPr>
            <w:noProof/>
            <w:webHidden/>
          </w:rPr>
          <w:fldChar w:fldCharType="separate"/>
        </w:r>
        <w:r>
          <w:rPr>
            <w:noProof/>
            <w:webHidden/>
          </w:rPr>
          <w:t>14</w:t>
        </w:r>
        <w:r>
          <w:rPr>
            <w:noProof/>
            <w:webHidden/>
          </w:rPr>
          <w:fldChar w:fldCharType="end"/>
        </w:r>
      </w:hyperlink>
    </w:p>
    <w:p w14:paraId="57200DC9" w14:textId="77777777" w:rsidR="0038207B" w:rsidRDefault="0038207B" w:rsidP="0038207B">
      <w:pPr>
        <w:pStyle w:val="Spistreci2"/>
        <w:tabs>
          <w:tab w:val="left" w:pos="660"/>
        </w:tabs>
        <w:spacing w:line="240" w:lineRule="auto"/>
        <w:rPr>
          <w:rFonts w:asciiTheme="minorHAnsi" w:eastAsiaTheme="minorEastAsia" w:hAnsiTheme="minorHAnsi" w:cstheme="minorBidi"/>
          <w:noProof/>
          <w:szCs w:val="22"/>
          <w:lang w:eastAsia="pl-PL"/>
        </w:rPr>
      </w:pPr>
      <w:hyperlink w:anchor="_Toc198288845" w:history="1">
        <w:r w:rsidRPr="00ED6CD5">
          <w:rPr>
            <w:rStyle w:val="Hipercze"/>
            <w:noProof/>
          </w:rPr>
          <w:t>4.</w:t>
        </w:r>
        <w:r>
          <w:rPr>
            <w:rFonts w:asciiTheme="minorHAnsi" w:eastAsiaTheme="minorEastAsia" w:hAnsiTheme="minorHAnsi" w:cstheme="minorBidi"/>
            <w:noProof/>
            <w:szCs w:val="22"/>
            <w:lang w:eastAsia="pl-PL"/>
          </w:rPr>
          <w:tab/>
        </w:r>
        <w:r w:rsidRPr="00ED6CD5">
          <w:rPr>
            <w:rStyle w:val="Hipercze"/>
            <w:noProof/>
          </w:rPr>
          <w:t>Zestawienie charakterystycznych parametrów</w:t>
        </w:r>
        <w:r>
          <w:rPr>
            <w:noProof/>
            <w:webHidden/>
          </w:rPr>
          <w:tab/>
        </w:r>
        <w:r>
          <w:rPr>
            <w:noProof/>
            <w:webHidden/>
          </w:rPr>
          <w:fldChar w:fldCharType="begin"/>
        </w:r>
        <w:r>
          <w:rPr>
            <w:noProof/>
            <w:webHidden/>
          </w:rPr>
          <w:instrText xml:space="preserve"> PAGEREF _Toc198288845 \h </w:instrText>
        </w:r>
        <w:r>
          <w:rPr>
            <w:noProof/>
            <w:webHidden/>
          </w:rPr>
        </w:r>
        <w:r>
          <w:rPr>
            <w:noProof/>
            <w:webHidden/>
          </w:rPr>
          <w:fldChar w:fldCharType="separate"/>
        </w:r>
        <w:r>
          <w:rPr>
            <w:noProof/>
            <w:webHidden/>
          </w:rPr>
          <w:t>24</w:t>
        </w:r>
        <w:r>
          <w:rPr>
            <w:noProof/>
            <w:webHidden/>
          </w:rPr>
          <w:fldChar w:fldCharType="end"/>
        </w:r>
      </w:hyperlink>
    </w:p>
    <w:p w14:paraId="03BDAF2A"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6" w:history="1">
        <w:r w:rsidRPr="00ED6CD5">
          <w:rPr>
            <w:rStyle w:val="Hipercze"/>
            <w:noProof/>
          </w:rPr>
          <w:t>7. Zgodność rozwiązań projektowych z ustaleniami Miejscowego Planu Zagospodarowania Przestrzennego</w:t>
        </w:r>
        <w:r>
          <w:rPr>
            <w:noProof/>
            <w:webHidden/>
          </w:rPr>
          <w:tab/>
        </w:r>
        <w:r>
          <w:rPr>
            <w:noProof/>
            <w:webHidden/>
          </w:rPr>
          <w:fldChar w:fldCharType="begin"/>
        </w:r>
        <w:r>
          <w:rPr>
            <w:noProof/>
            <w:webHidden/>
          </w:rPr>
          <w:instrText xml:space="preserve"> PAGEREF _Toc198288846 \h </w:instrText>
        </w:r>
        <w:r>
          <w:rPr>
            <w:noProof/>
            <w:webHidden/>
          </w:rPr>
        </w:r>
        <w:r>
          <w:rPr>
            <w:noProof/>
            <w:webHidden/>
          </w:rPr>
          <w:fldChar w:fldCharType="separate"/>
        </w:r>
        <w:r>
          <w:rPr>
            <w:noProof/>
            <w:webHidden/>
          </w:rPr>
          <w:t>24</w:t>
        </w:r>
        <w:r>
          <w:rPr>
            <w:noProof/>
            <w:webHidden/>
          </w:rPr>
          <w:fldChar w:fldCharType="end"/>
        </w:r>
      </w:hyperlink>
    </w:p>
    <w:p w14:paraId="1EF59B40"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7" w:history="1">
        <w:r w:rsidRPr="00ED6CD5">
          <w:rPr>
            <w:rStyle w:val="Hipercze"/>
            <w:noProof/>
          </w:rPr>
          <w:t>8. Informacja, czy działka lub teren, na którym jest projektowany obiekt budowlany, są wpisane do rejestru zabytków lub gminnej ewidencji zabytków lub czy zamierzenie budowlane lokalizowane jest na obszarze objętym ochroną konserwatorską.</w:t>
        </w:r>
        <w:r>
          <w:rPr>
            <w:noProof/>
            <w:webHidden/>
          </w:rPr>
          <w:tab/>
        </w:r>
        <w:r>
          <w:rPr>
            <w:noProof/>
            <w:webHidden/>
          </w:rPr>
          <w:fldChar w:fldCharType="begin"/>
        </w:r>
        <w:r>
          <w:rPr>
            <w:noProof/>
            <w:webHidden/>
          </w:rPr>
          <w:instrText xml:space="preserve"> PAGEREF _Toc198288847 \h </w:instrText>
        </w:r>
        <w:r>
          <w:rPr>
            <w:noProof/>
            <w:webHidden/>
          </w:rPr>
        </w:r>
        <w:r>
          <w:rPr>
            <w:noProof/>
            <w:webHidden/>
          </w:rPr>
          <w:fldChar w:fldCharType="separate"/>
        </w:r>
        <w:r>
          <w:rPr>
            <w:noProof/>
            <w:webHidden/>
          </w:rPr>
          <w:t>26</w:t>
        </w:r>
        <w:r>
          <w:rPr>
            <w:noProof/>
            <w:webHidden/>
          </w:rPr>
          <w:fldChar w:fldCharType="end"/>
        </w:r>
      </w:hyperlink>
    </w:p>
    <w:p w14:paraId="4F51BA8B"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8" w:history="1">
        <w:r w:rsidRPr="00ED6CD5">
          <w:rPr>
            <w:rStyle w:val="Hipercze"/>
            <w:noProof/>
          </w:rPr>
          <w:t>9. Informacje określające wpływ eksploatacji górniczej na działkę lub teren  zamierzenia budowlanego – jeśli zamierzenie budowlane znajduje się w granicach terenu górniczego.</w:t>
        </w:r>
        <w:r>
          <w:rPr>
            <w:noProof/>
            <w:webHidden/>
          </w:rPr>
          <w:tab/>
        </w:r>
        <w:r>
          <w:rPr>
            <w:noProof/>
            <w:webHidden/>
          </w:rPr>
          <w:fldChar w:fldCharType="begin"/>
        </w:r>
        <w:r>
          <w:rPr>
            <w:noProof/>
            <w:webHidden/>
          </w:rPr>
          <w:instrText xml:space="preserve"> PAGEREF _Toc198288848 \h </w:instrText>
        </w:r>
        <w:r>
          <w:rPr>
            <w:noProof/>
            <w:webHidden/>
          </w:rPr>
        </w:r>
        <w:r>
          <w:rPr>
            <w:noProof/>
            <w:webHidden/>
          </w:rPr>
          <w:fldChar w:fldCharType="separate"/>
        </w:r>
        <w:r>
          <w:rPr>
            <w:noProof/>
            <w:webHidden/>
          </w:rPr>
          <w:t>26</w:t>
        </w:r>
        <w:r>
          <w:rPr>
            <w:noProof/>
            <w:webHidden/>
          </w:rPr>
          <w:fldChar w:fldCharType="end"/>
        </w:r>
      </w:hyperlink>
    </w:p>
    <w:p w14:paraId="0D6E4D9A"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49" w:history="1">
        <w:r w:rsidRPr="00ED6CD5">
          <w:rPr>
            <w:rStyle w:val="Hipercze"/>
            <w:noProof/>
          </w:rPr>
          <w:t>10. Informacje o charakterze, cechach istniejących i przewidywanych zagrożeń dla środowiska oraz higieny i zdrowia użytkowników projektowanych obiektów budowlanych i ich otoczenia w zakresie zgodnym z przepisami odrębnymi.</w:t>
        </w:r>
        <w:r>
          <w:rPr>
            <w:noProof/>
            <w:webHidden/>
          </w:rPr>
          <w:tab/>
        </w:r>
        <w:r>
          <w:rPr>
            <w:noProof/>
            <w:webHidden/>
          </w:rPr>
          <w:fldChar w:fldCharType="begin"/>
        </w:r>
        <w:r>
          <w:rPr>
            <w:noProof/>
            <w:webHidden/>
          </w:rPr>
          <w:instrText xml:space="preserve"> PAGEREF _Toc198288849 \h </w:instrText>
        </w:r>
        <w:r>
          <w:rPr>
            <w:noProof/>
            <w:webHidden/>
          </w:rPr>
        </w:r>
        <w:r>
          <w:rPr>
            <w:noProof/>
            <w:webHidden/>
          </w:rPr>
          <w:fldChar w:fldCharType="separate"/>
        </w:r>
        <w:r>
          <w:rPr>
            <w:noProof/>
            <w:webHidden/>
          </w:rPr>
          <w:t>27</w:t>
        </w:r>
        <w:r>
          <w:rPr>
            <w:noProof/>
            <w:webHidden/>
          </w:rPr>
          <w:fldChar w:fldCharType="end"/>
        </w:r>
      </w:hyperlink>
    </w:p>
    <w:p w14:paraId="5BA3BE06" w14:textId="77777777" w:rsidR="0038207B" w:rsidRDefault="0038207B" w:rsidP="0038207B">
      <w:pPr>
        <w:pStyle w:val="Spistreci2"/>
        <w:spacing w:line="240" w:lineRule="auto"/>
        <w:rPr>
          <w:rFonts w:asciiTheme="minorHAnsi" w:eastAsiaTheme="minorEastAsia" w:hAnsiTheme="minorHAnsi" w:cstheme="minorBidi"/>
          <w:noProof/>
          <w:szCs w:val="22"/>
          <w:lang w:eastAsia="pl-PL"/>
        </w:rPr>
      </w:pPr>
      <w:hyperlink w:anchor="_Toc198288850" w:history="1">
        <w:r w:rsidRPr="00ED6CD5">
          <w:rPr>
            <w:rStyle w:val="Hipercze"/>
            <w:noProof/>
          </w:rPr>
          <w:t>INFORMACJE O PRZYGOTOWANIU OBIEKTU BUDOWLANEGO I TERENU DO PROWADZENIA DZIAŁAŃ RATOWNICZO-GAŚNICZYCH, A W SZCZEGÓLNOŚCI INFORMACJE O DROGACH POŻAROWYCH, ZAOPATRZENIU W WODĘ DO ZEWNĘTRZNEGO GASZENIA POŻARU ORAZ O SPRZĘCIE SŁUŻĄCYM DO TYCH DZIAŁAŃ</w:t>
        </w:r>
        <w:r>
          <w:rPr>
            <w:noProof/>
            <w:webHidden/>
          </w:rPr>
          <w:tab/>
        </w:r>
        <w:r>
          <w:rPr>
            <w:noProof/>
            <w:webHidden/>
          </w:rPr>
          <w:fldChar w:fldCharType="begin"/>
        </w:r>
        <w:r>
          <w:rPr>
            <w:noProof/>
            <w:webHidden/>
          </w:rPr>
          <w:instrText xml:space="preserve"> PAGEREF _Toc198288850 \h </w:instrText>
        </w:r>
        <w:r>
          <w:rPr>
            <w:noProof/>
            <w:webHidden/>
          </w:rPr>
        </w:r>
        <w:r>
          <w:rPr>
            <w:noProof/>
            <w:webHidden/>
          </w:rPr>
          <w:fldChar w:fldCharType="separate"/>
        </w:r>
        <w:r>
          <w:rPr>
            <w:noProof/>
            <w:webHidden/>
          </w:rPr>
          <w:t>33</w:t>
        </w:r>
        <w:r>
          <w:rPr>
            <w:noProof/>
            <w:webHidden/>
          </w:rPr>
          <w:fldChar w:fldCharType="end"/>
        </w:r>
      </w:hyperlink>
    </w:p>
    <w:p w14:paraId="31C03CFF" w14:textId="77777777" w:rsidR="002B1784" w:rsidRPr="00310BE8" w:rsidRDefault="00D7035B" w:rsidP="0038207B">
      <w:pPr>
        <w:pStyle w:val="SpistreciPZT"/>
        <w:spacing w:line="240" w:lineRule="auto"/>
      </w:pPr>
      <w:r w:rsidRPr="00D7035B">
        <w:fldChar w:fldCharType="end"/>
      </w:r>
      <w:r w:rsidR="00D44B32" w:rsidRPr="00310BE8">
        <w:t>III. CZĘŚĆ RYSUNKOWA</w:t>
      </w:r>
    </w:p>
    <w:p w14:paraId="36F0C3E6" w14:textId="77777777" w:rsidR="009C0525" w:rsidRDefault="00E74E67" w:rsidP="00996A26">
      <w:pPr>
        <w:pStyle w:val="SpistreciPZT"/>
      </w:pPr>
      <w:r>
        <w:t>1.</w:t>
      </w:r>
      <w:r w:rsidR="002E25E4">
        <w:t xml:space="preserve"> </w:t>
      </w:r>
      <w:r w:rsidR="00D44B32" w:rsidRPr="00D44B32">
        <w:t>Projek</w:t>
      </w:r>
      <w:r>
        <w:t>t zagospodarowania</w:t>
      </w:r>
      <w:bookmarkStart w:id="1" w:name="_Toc52973482"/>
      <w:bookmarkStart w:id="2" w:name="_Toc456336480"/>
      <w:bookmarkStart w:id="3" w:name="_Toc456859167"/>
      <w:r w:rsidR="002E1BF1">
        <w:t xml:space="preserve"> terenu…</w:t>
      </w:r>
      <w:r w:rsidR="002E1BF1">
        <w:tab/>
      </w:r>
      <w:r w:rsidR="00DB7724">
        <w:t>Z1</w:t>
      </w:r>
    </w:p>
    <w:p w14:paraId="4BE8177A" w14:textId="6853AB9F" w:rsidR="00DB7724" w:rsidRDefault="00DB7724" w:rsidP="00996A26">
      <w:pPr>
        <w:pStyle w:val="SpistreciPZT"/>
      </w:pPr>
    </w:p>
    <w:p w14:paraId="6B5B7D02" w14:textId="77777777" w:rsidR="00310BE8" w:rsidRPr="00E74E67" w:rsidRDefault="00310BE8" w:rsidP="00996A26">
      <w:pPr>
        <w:pStyle w:val="SpistreciPZT"/>
      </w:pPr>
    </w:p>
    <w:p w14:paraId="2FD7AEAA" w14:textId="77777777" w:rsidR="009C0525" w:rsidRDefault="009C0525" w:rsidP="009C0525">
      <w:pPr>
        <w:pStyle w:val="Tekstpodstawowy"/>
        <w:rPr>
          <w:rFonts w:ascii="Arial" w:hAnsi="Arial" w:cs="Arial"/>
          <w:b/>
          <w:sz w:val="22"/>
          <w:szCs w:val="22"/>
        </w:rPr>
      </w:pPr>
    </w:p>
    <w:p w14:paraId="005469D5" w14:textId="77777777" w:rsidR="00310BE8" w:rsidRDefault="00310BE8" w:rsidP="00C5775C">
      <w:pPr>
        <w:pStyle w:val="Nagwek1"/>
        <w:spacing w:before="0"/>
        <w:rPr>
          <w:b w:val="0"/>
          <w:color w:val="FFFFFF" w:themeColor="background1"/>
          <w:sz w:val="10"/>
          <w:szCs w:val="10"/>
        </w:rPr>
        <w:sectPr w:rsidR="00310BE8" w:rsidSect="002E1BF1">
          <w:type w:val="continuous"/>
          <w:pgSz w:w="11906" w:h="16838"/>
          <w:pgMar w:top="568" w:right="1417" w:bottom="993" w:left="1843" w:header="708" w:footer="708" w:gutter="0"/>
          <w:cols w:space="708"/>
          <w:docGrid w:linePitch="360" w:charSpace="-2049"/>
        </w:sectPr>
      </w:pPr>
      <w:bookmarkStart w:id="4" w:name="_Toc52973483"/>
      <w:bookmarkEnd w:id="1"/>
    </w:p>
    <w:p w14:paraId="416CBB17" w14:textId="77777777" w:rsidR="00C5775C" w:rsidRPr="00C5775C" w:rsidRDefault="00C5775C" w:rsidP="00C5775C">
      <w:pPr>
        <w:pStyle w:val="Nagwek1"/>
        <w:spacing w:before="0"/>
        <w:rPr>
          <w:b w:val="0"/>
          <w:color w:val="FFFFFF" w:themeColor="background1"/>
          <w:sz w:val="10"/>
          <w:szCs w:val="10"/>
        </w:rPr>
      </w:pPr>
      <w:bookmarkStart w:id="5" w:name="_Toc198288834"/>
      <w:r>
        <w:rPr>
          <w:b w:val="0"/>
          <w:color w:val="FFFFFF" w:themeColor="background1"/>
          <w:sz w:val="10"/>
          <w:szCs w:val="10"/>
        </w:rPr>
        <w:lastRenderedPageBreak/>
        <w:t>I</w:t>
      </w:r>
      <w:r w:rsidRPr="00C5775C">
        <w:rPr>
          <w:b w:val="0"/>
          <w:color w:val="FFFFFF" w:themeColor="background1"/>
          <w:sz w:val="10"/>
          <w:szCs w:val="10"/>
        </w:rPr>
        <w:t>.DOKUMENTY ZAŁĄCZONE DO PROJEKTU</w:t>
      </w:r>
      <w:bookmarkEnd w:id="5"/>
    </w:p>
    <w:p w14:paraId="0352295E" w14:textId="77777777" w:rsidR="00150D79" w:rsidRPr="00927DA6" w:rsidRDefault="003B30C6" w:rsidP="00C5775C">
      <w:pPr>
        <w:pStyle w:val="Nagwek2"/>
        <w:spacing w:before="0"/>
        <w:jc w:val="center"/>
      </w:pPr>
      <w:bookmarkStart w:id="6" w:name="_Toc198288835"/>
      <w:r w:rsidRPr="00927DA6">
        <w:t>O</w:t>
      </w:r>
      <w:r w:rsidR="003505A6" w:rsidRPr="00927DA6">
        <w:t>ŚWIADCZENIE</w:t>
      </w:r>
      <w:bookmarkEnd w:id="2"/>
      <w:bookmarkEnd w:id="3"/>
      <w:r w:rsidR="00927DA6" w:rsidRPr="00927DA6">
        <w:t xml:space="preserve"> PROJEKTANTÓW</w:t>
      </w:r>
      <w:bookmarkEnd w:id="4"/>
      <w:bookmarkEnd w:id="6"/>
    </w:p>
    <w:p w14:paraId="0209AC01" w14:textId="77777777" w:rsidR="00927DA6" w:rsidRPr="00927DA6" w:rsidRDefault="00927DA6" w:rsidP="00927DA6">
      <w:pPr>
        <w:pStyle w:val="Tekstpodstawowy"/>
      </w:pPr>
    </w:p>
    <w:p w14:paraId="48186653" w14:textId="3A420EA4" w:rsidR="009D0AF1" w:rsidRDefault="00EB08DE" w:rsidP="00150D79">
      <w:pPr>
        <w:spacing w:before="0"/>
      </w:pPr>
      <w:r w:rsidRPr="007F3AFD">
        <w:t xml:space="preserve">Działając zgodnie z art. </w:t>
      </w:r>
      <w:r w:rsidR="00BE7E95" w:rsidRPr="00BE7E95">
        <w:t>34</w:t>
      </w:r>
      <w:r w:rsidRPr="00BE7E95">
        <w:t xml:space="preserve"> ust. </w:t>
      </w:r>
      <w:r w:rsidR="00BE7E95" w:rsidRPr="00BE7E95">
        <w:t>3d</w:t>
      </w:r>
      <w:r w:rsidR="00BE7E95">
        <w:t xml:space="preserve"> pkt 3</w:t>
      </w:r>
      <w:r w:rsidRPr="00BE7E95">
        <w:t xml:space="preserve"> </w:t>
      </w:r>
      <w:r w:rsidRPr="007F3AFD">
        <w:t>ustawy Prawo Budowlane</w:t>
      </w:r>
      <w:r w:rsidR="0098377B" w:rsidRPr="007F3AFD">
        <w:t xml:space="preserve"> (</w:t>
      </w:r>
      <w:r w:rsidR="00A03511" w:rsidRPr="007F3AFD">
        <w:t>Dz. U. z 202</w:t>
      </w:r>
      <w:r w:rsidR="007F3AFD" w:rsidRPr="007F3AFD">
        <w:t>3</w:t>
      </w:r>
      <w:r w:rsidR="00135A22" w:rsidRPr="007F3AFD">
        <w:t xml:space="preserve"> r. poz. </w:t>
      </w:r>
      <w:r w:rsidR="007F3AFD" w:rsidRPr="007F3AFD">
        <w:t>682</w:t>
      </w:r>
      <w:r w:rsidR="006B775F" w:rsidRPr="007F3AFD">
        <w:t>)</w:t>
      </w:r>
      <w:r w:rsidRPr="007F3AFD">
        <w:t xml:space="preserve"> oświadczam, że projekt budowlany:</w:t>
      </w:r>
    </w:p>
    <w:p w14:paraId="6B1A6552" w14:textId="77777777" w:rsidR="00C8440D" w:rsidRPr="00FB535E" w:rsidRDefault="00C8440D" w:rsidP="00C8440D">
      <w:pPr>
        <w:pStyle w:val="Akapitzlist"/>
        <w:spacing w:before="0" w:line="240" w:lineRule="auto"/>
        <w:ind w:left="0"/>
        <w:contextualSpacing/>
        <w:rPr>
          <w:b/>
          <w:sz w:val="28"/>
          <w:szCs w:val="28"/>
        </w:rPr>
      </w:pPr>
    </w:p>
    <w:p w14:paraId="66E5B8C6" w14:textId="5C1DE3EC" w:rsidR="007C4966" w:rsidRDefault="00BF27A6" w:rsidP="003603BB">
      <w:pPr>
        <w:rPr>
          <w:rFonts w:eastAsia="Times New Roman"/>
          <w:caps/>
          <w:color w:val="000000"/>
          <w:sz w:val="20"/>
          <w:lang w:eastAsia="pl-PL"/>
        </w:rPr>
      </w:pPr>
      <w:r w:rsidRPr="00B55749">
        <w:rPr>
          <w:rFonts w:eastAsia="Times New Roman"/>
          <w:caps/>
          <w:color w:val="000000"/>
          <w:sz w:val="20"/>
          <w:lang w:eastAsia="pl-PL"/>
        </w:rPr>
        <w:t>Budowa stacji paliw płynnych i LPG wraz z infrastrukturą techniczną</w:t>
      </w:r>
      <w:r w:rsidR="00A91AFE">
        <w:rPr>
          <w:rFonts w:eastAsia="Times New Roman"/>
          <w:caps/>
          <w:color w:val="000000"/>
          <w:sz w:val="20"/>
          <w:lang w:eastAsia="pl-PL"/>
        </w:rPr>
        <w:t xml:space="preserve"> na </w:t>
      </w:r>
      <w:r w:rsidRPr="00B55749">
        <w:rPr>
          <w:rFonts w:eastAsia="Times New Roman"/>
          <w:caps/>
          <w:color w:val="000000"/>
          <w:sz w:val="20"/>
          <w:lang w:eastAsia="pl-PL"/>
        </w:rPr>
        <w:t>działce nr ewid. 403 obr. 00</w:t>
      </w:r>
      <w:r w:rsidR="00A91AFE">
        <w:rPr>
          <w:rFonts w:eastAsia="Times New Roman"/>
          <w:caps/>
          <w:color w:val="000000"/>
          <w:sz w:val="20"/>
          <w:lang w:eastAsia="pl-PL"/>
        </w:rPr>
        <w:t xml:space="preserve">01 położonej przy ul. </w:t>
      </w:r>
      <w:r w:rsidR="007C4966">
        <w:rPr>
          <w:rFonts w:eastAsia="Times New Roman"/>
          <w:caps/>
          <w:color w:val="000000"/>
          <w:sz w:val="20"/>
          <w:lang w:eastAsia="pl-PL"/>
        </w:rPr>
        <w:t xml:space="preserve">Opolskiej </w:t>
      </w:r>
      <w:r w:rsidRPr="00B55749">
        <w:rPr>
          <w:rFonts w:eastAsia="Times New Roman"/>
          <w:caps/>
          <w:color w:val="000000"/>
          <w:sz w:val="20"/>
          <w:lang w:eastAsia="pl-PL"/>
        </w:rPr>
        <w:t>3 w Poniatowej</w:t>
      </w:r>
    </w:p>
    <w:p w14:paraId="611023A1" w14:textId="15EE62B8" w:rsidR="003603BB" w:rsidRDefault="007C4966" w:rsidP="003603BB">
      <w:pPr>
        <w:rPr>
          <w:caps/>
          <w:sz w:val="20"/>
        </w:rPr>
      </w:pPr>
      <w:r>
        <w:rPr>
          <w:rFonts w:eastAsia="Times New Roman"/>
          <w:caps/>
          <w:color w:val="000000"/>
          <w:sz w:val="20"/>
          <w:lang w:eastAsia="pl-PL"/>
        </w:rPr>
        <w:t xml:space="preserve"> </w:t>
      </w:r>
      <w:r w:rsidRPr="007C4966">
        <w:rPr>
          <w:szCs w:val="22"/>
        </w:rPr>
        <w:t>został sporządzony zgodnie z obowiązującymi przepisami oraz zasadami wiedzy technicznej</w:t>
      </w:r>
      <w:r w:rsidR="009D0AF1" w:rsidRPr="007C4966">
        <w:rPr>
          <w:caps/>
          <w:szCs w:val="22"/>
        </w:rPr>
        <w:t>.</w:t>
      </w:r>
      <w:bookmarkStart w:id="7" w:name="_Toc456336488"/>
      <w:bookmarkStart w:id="8" w:name="_Toc456859176"/>
      <w:bookmarkStart w:id="9" w:name="_Toc456336483"/>
      <w:bookmarkStart w:id="10" w:name="_Toc456859170"/>
    </w:p>
    <w:p w14:paraId="24734517" w14:textId="77777777" w:rsidR="003603BB" w:rsidRPr="003603BB" w:rsidRDefault="003603BB" w:rsidP="003603BB">
      <w:pPr>
        <w:rPr>
          <w:caps/>
          <w:sz w:val="20"/>
        </w:rPr>
      </w:pPr>
    </w:p>
    <w:tbl>
      <w:tblPr>
        <w:tblStyle w:val="Tabela-Siatka"/>
        <w:tblW w:w="0" w:type="auto"/>
        <w:tblCellMar>
          <w:top w:w="85" w:type="dxa"/>
          <w:left w:w="85" w:type="dxa"/>
          <w:bottom w:w="85" w:type="dxa"/>
          <w:right w:w="85" w:type="dxa"/>
        </w:tblCellMar>
        <w:tblLook w:val="04A0" w:firstRow="1" w:lastRow="0" w:firstColumn="1" w:lastColumn="0" w:noHBand="0" w:noVBand="1"/>
      </w:tblPr>
      <w:tblGrid>
        <w:gridCol w:w="2495"/>
        <w:gridCol w:w="3544"/>
        <w:gridCol w:w="1134"/>
        <w:gridCol w:w="1559"/>
      </w:tblGrid>
      <w:tr w:rsidR="0053440E" w:rsidRPr="00AE321F" w14:paraId="6888F628" w14:textId="77777777" w:rsidTr="0053440E">
        <w:tc>
          <w:tcPr>
            <w:tcW w:w="2495" w:type="dxa"/>
            <w:shd w:val="clear" w:color="auto" w:fill="auto"/>
            <w:vAlign w:val="center"/>
          </w:tcPr>
          <w:p w14:paraId="4333C9FB" w14:textId="77777777" w:rsidR="0053440E" w:rsidRPr="00AE321F" w:rsidRDefault="0053440E" w:rsidP="00AA4CA1">
            <w:pPr>
              <w:tabs>
                <w:tab w:val="left" w:pos="795"/>
              </w:tabs>
              <w:suppressAutoHyphens w:val="0"/>
              <w:spacing w:before="0" w:line="240" w:lineRule="auto"/>
              <w:jc w:val="left"/>
              <w:rPr>
                <w:b/>
                <w:sz w:val="12"/>
                <w:szCs w:val="20"/>
                <w:lang w:eastAsia="pl-PL"/>
              </w:rPr>
            </w:pPr>
            <w:r w:rsidRPr="00AE321F">
              <w:rPr>
                <w:sz w:val="12"/>
                <w:szCs w:val="20"/>
                <w:lang w:eastAsia="pl-PL"/>
              </w:rPr>
              <w:t>IMIĘ I NAZWISKO</w:t>
            </w:r>
          </w:p>
        </w:tc>
        <w:tc>
          <w:tcPr>
            <w:tcW w:w="3544" w:type="dxa"/>
            <w:vAlign w:val="center"/>
          </w:tcPr>
          <w:p w14:paraId="34D86AA4" w14:textId="77777777" w:rsidR="0053440E" w:rsidRPr="00AE321F" w:rsidRDefault="0053440E" w:rsidP="00AA4CA1">
            <w:pPr>
              <w:tabs>
                <w:tab w:val="left" w:pos="795"/>
              </w:tabs>
              <w:spacing w:before="0" w:line="240" w:lineRule="auto"/>
              <w:jc w:val="center"/>
              <w:rPr>
                <w:sz w:val="12"/>
              </w:rPr>
            </w:pPr>
            <w:r w:rsidRPr="00AE321F">
              <w:rPr>
                <w:sz w:val="12"/>
                <w:szCs w:val="20"/>
                <w:lang w:eastAsia="pl-PL"/>
              </w:rPr>
              <w:t>SPECJALNOŚĆ I NUMER UPRAWNIEŃ BUDOWLANYCH</w:t>
            </w:r>
          </w:p>
        </w:tc>
        <w:tc>
          <w:tcPr>
            <w:tcW w:w="1134" w:type="dxa"/>
            <w:vAlign w:val="center"/>
          </w:tcPr>
          <w:p w14:paraId="6D7FE1DA" w14:textId="77777777" w:rsidR="0053440E" w:rsidRPr="00AE321F" w:rsidRDefault="0053440E" w:rsidP="00AA4CA1">
            <w:pPr>
              <w:tabs>
                <w:tab w:val="left" w:pos="795"/>
              </w:tabs>
              <w:spacing w:before="0" w:line="240" w:lineRule="auto"/>
              <w:jc w:val="center"/>
              <w:rPr>
                <w:sz w:val="12"/>
              </w:rPr>
            </w:pPr>
            <w:r w:rsidRPr="00AE321F">
              <w:rPr>
                <w:sz w:val="12"/>
                <w:szCs w:val="20"/>
                <w:lang w:eastAsia="pl-PL"/>
              </w:rPr>
              <w:t>DATA OPRACOWANIA</w:t>
            </w:r>
          </w:p>
        </w:tc>
        <w:tc>
          <w:tcPr>
            <w:tcW w:w="1559" w:type="dxa"/>
            <w:vAlign w:val="center"/>
          </w:tcPr>
          <w:p w14:paraId="5E0864F3" w14:textId="77777777" w:rsidR="0053440E" w:rsidRPr="00AE321F" w:rsidRDefault="0053440E" w:rsidP="00AA4CA1">
            <w:pPr>
              <w:tabs>
                <w:tab w:val="left" w:pos="795"/>
              </w:tabs>
              <w:spacing w:before="0" w:line="240" w:lineRule="auto"/>
              <w:jc w:val="center"/>
              <w:rPr>
                <w:sz w:val="12"/>
                <w:szCs w:val="20"/>
                <w:lang w:eastAsia="pl-PL"/>
              </w:rPr>
            </w:pPr>
            <w:r w:rsidRPr="00AE321F">
              <w:rPr>
                <w:sz w:val="12"/>
                <w:szCs w:val="20"/>
                <w:lang w:eastAsia="pl-PL"/>
              </w:rPr>
              <w:t>ZAKRES</w:t>
            </w:r>
          </w:p>
          <w:p w14:paraId="0315A8C1" w14:textId="77777777" w:rsidR="0053440E" w:rsidRPr="00AE321F" w:rsidRDefault="0053440E" w:rsidP="00AA4CA1">
            <w:pPr>
              <w:tabs>
                <w:tab w:val="left" w:pos="795"/>
              </w:tabs>
              <w:spacing w:before="0" w:line="240" w:lineRule="auto"/>
              <w:jc w:val="center"/>
              <w:rPr>
                <w:sz w:val="12"/>
              </w:rPr>
            </w:pPr>
            <w:r w:rsidRPr="00AE321F">
              <w:rPr>
                <w:sz w:val="12"/>
                <w:szCs w:val="20"/>
                <w:lang w:eastAsia="pl-PL"/>
              </w:rPr>
              <w:t>OPRACOWANIA</w:t>
            </w:r>
          </w:p>
        </w:tc>
      </w:tr>
      <w:tr w:rsidR="0053440E" w:rsidRPr="00AE321F" w14:paraId="143B2284" w14:textId="77777777" w:rsidTr="0053440E">
        <w:tc>
          <w:tcPr>
            <w:tcW w:w="2495" w:type="dxa"/>
            <w:shd w:val="clear" w:color="auto" w:fill="auto"/>
            <w:vAlign w:val="center"/>
          </w:tcPr>
          <w:p w14:paraId="69584833" w14:textId="77777777" w:rsidR="0053440E" w:rsidRPr="0053680A" w:rsidRDefault="0053440E" w:rsidP="00AA4CA1">
            <w:pPr>
              <w:spacing w:before="0"/>
              <w:jc w:val="left"/>
              <w:rPr>
                <w:i/>
                <w:sz w:val="14"/>
                <w:szCs w:val="18"/>
              </w:rPr>
            </w:pPr>
            <w:r w:rsidRPr="0053680A">
              <w:rPr>
                <w:i/>
                <w:sz w:val="14"/>
                <w:szCs w:val="18"/>
              </w:rPr>
              <w:t>Projektant:</w:t>
            </w:r>
          </w:p>
          <w:p w14:paraId="7AD6CD67" w14:textId="77777777" w:rsidR="0053440E" w:rsidRPr="0073056E" w:rsidRDefault="0053440E" w:rsidP="00AA4CA1">
            <w:pPr>
              <w:spacing w:before="0" w:line="240" w:lineRule="auto"/>
              <w:jc w:val="left"/>
              <w:rPr>
                <w:sz w:val="16"/>
                <w:szCs w:val="20"/>
              </w:rPr>
            </w:pPr>
            <w:r w:rsidRPr="0073056E">
              <w:rPr>
                <w:sz w:val="16"/>
                <w:szCs w:val="20"/>
              </w:rPr>
              <w:t>mgr inż. arch. Sławomir Koń</w:t>
            </w:r>
          </w:p>
          <w:p w14:paraId="1D92D272" w14:textId="77777777" w:rsidR="0053440E" w:rsidRPr="0053680A" w:rsidRDefault="0053440E" w:rsidP="00AA4CA1">
            <w:pPr>
              <w:spacing w:before="0" w:line="240" w:lineRule="auto"/>
              <w:jc w:val="left"/>
              <w:rPr>
                <w:sz w:val="20"/>
                <w:szCs w:val="20"/>
              </w:rPr>
            </w:pPr>
            <w:r w:rsidRPr="0073056E">
              <w:rPr>
                <w:sz w:val="16"/>
                <w:szCs w:val="20"/>
              </w:rPr>
              <w:t>ul. Niepokonanych 3, Rzeszów</w:t>
            </w:r>
          </w:p>
        </w:tc>
        <w:tc>
          <w:tcPr>
            <w:tcW w:w="3544" w:type="dxa"/>
            <w:vAlign w:val="center"/>
          </w:tcPr>
          <w:p w14:paraId="2C2404F3" w14:textId="59D48FA5" w:rsidR="0053440E" w:rsidRDefault="0053440E" w:rsidP="0053440E">
            <w:pPr>
              <w:spacing w:before="0" w:line="240" w:lineRule="auto"/>
              <w:rPr>
                <w:sz w:val="14"/>
                <w:szCs w:val="14"/>
              </w:rPr>
            </w:pPr>
            <w:r>
              <w:rPr>
                <w:sz w:val="14"/>
                <w:szCs w:val="14"/>
              </w:rPr>
              <w:t>do projektowania bez ograniczeń w specjalności architektonicznej</w:t>
            </w:r>
          </w:p>
          <w:p w14:paraId="7CDEAC93" w14:textId="77777777" w:rsidR="0053440E" w:rsidRPr="00AE321F" w:rsidRDefault="0053440E" w:rsidP="0053440E">
            <w:pPr>
              <w:tabs>
                <w:tab w:val="left" w:pos="795"/>
              </w:tabs>
              <w:spacing w:before="0" w:line="240" w:lineRule="auto"/>
              <w:rPr>
                <w:sz w:val="12"/>
                <w:lang w:eastAsia="pl-PL"/>
              </w:rPr>
            </w:pPr>
            <w:r>
              <w:rPr>
                <w:sz w:val="16"/>
                <w:szCs w:val="16"/>
              </w:rPr>
              <w:t>A – 131/90</w:t>
            </w:r>
          </w:p>
        </w:tc>
        <w:tc>
          <w:tcPr>
            <w:tcW w:w="1134" w:type="dxa"/>
            <w:vAlign w:val="center"/>
          </w:tcPr>
          <w:p w14:paraId="058F7C7E" w14:textId="447B3C69" w:rsidR="0053440E" w:rsidRPr="00A91AFE" w:rsidRDefault="0053440E" w:rsidP="0053440E">
            <w:pPr>
              <w:spacing w:before="0" w:line="276" w:lineRule="auto"/>
              <w:ind w:left="-85" w:right="-85"/>
              <w:jc w:val="center"/>
              <w:rPr>
                <w:sz w:val="14"/>
                <w:szCs w:val="16"/>
                <w:highlight w:val="yellow"/>
              </w:rPr>
            </w:pPr>
            <w:r w:rsidRPr="00A91AFE">
              <w:rPr>
                <w:sz w:val="14"/>
                <w:szCs w:val="16"/>
                <w:highlight w:val="yellow"/>
              </w:rPr>
              <w:t>1.07.2024r.</w:t>
            </w:r>
          </w:p>
        </w:tc>
        <w:tc>
          <w:tcPr>
            <w:tcW w:w="1559" w:type="dxa"/>
            <w:vAlign w:val="center"/>
          </w:tcPr>
          <w:p w14:paraId="6CA78F44" w14:textId="77777777" w:rsidR="0053440E" w:rsidRPr="00AE321F" w:rsidRDefault="0053440E" w:rsidP="00AA4CA1">
            <w:pPr>
              <w:tabs>
                <w:tab w:val="left" w:pos="795"/>
              </w:tabs>
              <w:spacing w:before="0" w:line="240" w:lineRule="auto"/>
              <w:jc w:val="center"/>
              <w:rPr>
                <w:sz w:val="12"/>
                <w:lang w:eastAsia="pl-PL"/>
              </w:rPr>
            </w:pPr>
            <w:r>
              <w:rPr>
                <w:sz w:val="14"/>
                <w:lang w:eastAsia="pl-PL"/>
              </w:rPr>
              <w:t>B</w:t>
            </w:r>
            <w:r w:rsidRPr="0016444E">
              <w:rPr>
                <w:sz w:val="14"/>
                <w:lang w:eastAsia="pl-PL"/>
              </w:rPr>
              <w:t>r</w:t>
            </w:r>
            <w:r>
              <w:rPr>
                <w:sz w:val="14"/>
                <w:lang w:eastAsia="pl-PL"/>
              </w:rPr>
              <w:t>.</w:t>
            </w:r>
            <w:r w:rsidRPr="0016444E">
              <w:rPr>
                <w:sz w:val="14"/>
                <w:lang w:eastAsia="pl-PL"/>
              </w:rPr>
              <w:t xml:space="preserve"> Architek</w:t>
            </w:r>
            <w:r>
              <w:rPr>
                <w:sz w:val="14"/>
                <w:lang w:eastAsia="pl-PL"/>
              </w:rPr>
              <w:t>tura</w:t>
            </w:r>
          </w:p>
        </w:tc>
      </w:tr>
      <w:tr w:rsidR="0053440E" w:rsidRPr="00AE321F" w14:paraId="0FCDBFD0" w14:textId="77777777" w:rsidTr="0053440E">
        <w:tc>
          <w:tcPr>
            <w:tcW w:w="2495" w:type="dxa"/>
            <w:shd w:val="clear" w:color="auto" w:fill="auto"/>
            <w:vAlign w:val="center"/>
          </w:tcPr>
          <w:p w14:paraId="1CC17469" w14:textId="77777777" w:rsidR="0053440E" w:rsidRPr="0053680A" w:rsidRDefault="0053440E" w:rsidP="00F61E44">
            <w:pPr>
              <w:spacing w:before="0"/>
              <w:jc w:val="left"/>
              <w:rPr>
                <w:i/>
                <w:sz w:val="14"/>
                <w:szCs w:val="18"/>
              </w:rPr>
            </w:pPr>
            <w:r w:rsidRPr="0053680A">
              <w:rPr>
                <w:i/>
                <w:sz w:val="14"/>
                <w:szCs w:val="18"/>
              </w:rPr>
              <w:t>Projektant:</w:t>
            </w:r>
          </w:p>
          <w:p w14:paraId="449BA1B5" w14:textId="77777777" w:rsidR="0053440E" w:rsidRPr="0053680A" w:rsidRDefault="0053440E" w:rsidP="00F61E44">
            <w:pPr>
              <w:spacing w:before="0" w:line="240" w:lineRule="auto"/>
              <w:jc w:val="left"/>
              <w:rPr>
                <w:sz w:val="20"/>
                <w:szCs w:val="20"/>
              </w:rPr>
            </w:pPr>
            <w:r w:rsidRPr="0053680A">
              <w:rPr>
                <w:sz w:val="16"/>
                <w:szCs w:val="20"/>
              </w:rPr>
              <w:t xml:space="preserve"> inż. Kazimierz Fis</w:t>
            </w:r>
            <w:r>
              <w:rPr>
                <w:sz w:val="16"/>
                <w:szCs w:val="20"/>
              </w:rPr>
              <w:t>c</w:t>
            </w:r>
            <w:r w:rsidRPr="0053680A">
              <w:rPr>
                <w:sz w:val="16"/>
                <w:szCs w:val="20"/>
              </w:rPr>
              <w:t>her</w:t>
            </w:r>
          </w:p>
        </w:tc>
        <w:tc>
          <w:tcPr>
            <w:tcW w:w="3544" w:type="dxa"/>
            <w:vAlign w:val="center"/>
          </w:tcPr>
          <w:p w14:paraId="4A4E9B28" w14:textId="361DD4FA" w:rsidR="0053440E" w:rsidRPr="00AE321F" w:rsidRDefault="0053440E" w:rsidP="0053440E">
            <w:pPr>
              <w:tabs>
                <w:tab w:val="left" w:pos="795"/>
              </w:tabs>
              <w:spacing w:before="0" w:line="240" w:lineRule="auto"/>
              <w:rPr>
                <w:sz w:val="12"/>
                <w:lang w:eastAsia="pl-PL"/>
              </w:rPr>
            </w:pPr>
            <w:r w:rsidRPr="00A82996">
              <w:rPr>
                <w:sz w:val="14"/>
                <w:szCs w:val="14"/>
              </w:rPr>
              <w:t xml:space="preserve">do projektowania bez ograniczeń w specjalności konstrukcyjno-budowlanej </w:t>
            </w:r>
            <w:r w:rsidRPr="00A82996">
              <w:rPr>
                <w:sz w:val="16"/>
                <w:szCs w:val="14"/>
              </w:rPr>
              <w:t>B -114/75</w:t>
            </w:r>
          </w:p>
        </w:tc>
        <w:tc>
          <w:tcPr>
            <w:tcW w:w="1134" w:type="dxa"/>
            <w:vAlign w:val="center"/>
          </w:tcPr>
          <w:p w14:paraId="44A33BD3" w14:textId="36D4F150" w:rsidR="0053440E" w:rsidRPr="00A91AFE" w:rsidRDefault="0053440E" w:rsidP="0053440E">
            <w:pPr>
              <w:spacing w:before="0" w:line="276" w:lineRule="auto"/>
              <w:ind w:left="-85" w:right="-85"/>
              <w:jc w:val="center"/>
              <w:rPr>
                <w:sz w:val="14"/>
                <w:szCs w:val="16"/>
                <w:highlight w:val="yellow"/>
              </w:rPr>
            </w:pPr>
            <w:r w:rsidRPr="00A91AFE">
              <w:rPr>
                <w:sz w:val="14"/>
                <w:szCs w:val="16"/>
                <w:highlight w:val="yellow"/>
              </w:rPr>
              <w:t>1.07.2024r.</w:t>
            </w:r>
          </w:p>
        </w:tc>
        <w:tc>
          <w:tcPr>
            <w:tcW w:w="1559" w:type="dxa"/>
            <w:vAlign w:val="center"/>
          </w:tcPr>
          <w:p w14:paraId="453AF5E1" w14:textId="77777777" w:rsidR="0053440E" w:rsidRPr="00AE321F" w:rsidRDefault="0053440E" w:rsidP="00F61E44">
            <w:pPr>
              <w:tabs>
                <w:tab w:val="left" w:pos="795"/>
              </w:tabs>
              <w:spacing w:before="0" w:line="240" w:lineRule="auto"/>
              <w:jc w:val="center"/>
              <w:rPr>
                <w:sz w:val="12"/>
                <w:lang w:eastAsia="pl-PL"/>
              </w:rPr>
            </w:pPr>
            <w:r>
              <w:rPr>
                <w:sz w:val="14"/>
                <w:lang w:eastAsia="pl-PL"/>
              </w:rPr>
              <w:t>B</w:t>
            </w:r>
            <w:r w:rsidRPr="0016444E">
              <w:rPr>
                <w:sz w:val="14"/>
                <w:lang w:eastAsia="pl-PL"/>
              </w:rPr>
              <w:t>r</w:t>
            </w:r>
            <w:r>
              <w:rPr>
                <w:sz w:val="14"/>
                <w:lang w:eastAsia="pl-PL"/>
              </w:rPr>
              <w:t>.</w:t>
            </w:r>
            <w:r w:rsidRPr="0016444E">
              <w:rPr>
                <w:sz w:val="14"/>
                <w:lang w:eastAsia="pl-PL"/>
              </w:rPr>
              <w:t xml:space="preserve"> </w:t>
            </w:r>
            <w:r>
              <w:rPr>
                <w:sz w:val="14"/>
                <w:lang w:eastAsia="pl-PL"/>
              </w:rPr>
              <w:t>Konstrukcja</w:t>
            </w:r>
          </w:p>
        </w:tc>
      </w:tr>
      <w:tr w:rsidR="009F4E14" w:rsidRPr="00AE321F" w14:paraId="237E2035" w14:textId="77777777" w:rsidTr="0053440E">
        <w:tc>
          <w:tcPr>
            <w:tcW w:w="2495" w:type="dxa"/>
            <w:shd w:val="clear" w:color="auto" w:fill="auto"/>
            <w:vAlign w:val="center"/>
          </w:tcPr>
          <w:p w14:paraId="64C8101B" w14:textId="77777777" w:rsidR="00A91AFE" w:rsidRPr="0053680A" w:rsidRDefault="00A91AFE" w:rsidP="00A91AFE">
            <w:pPr>
              <w:spacing w:before="0"/>
              <w:jc w:val="left"/>
              <w:rPr>
                <w:i/>
                <w:sz w:val="14"/>
                <w:szCs w:val="18"/>
              </w:rPr>
            </w:pPr>
            <w:r w:rsidRPr="0053680A">
              <w:rPr>
                <w:i/>
                <w:sz w:val="14"/>
                <w:szCs w:val="18"/>
              </w:rPr>
              <w:t>Projektant:</w:t>
            </w:r>
          </w:p>
          <w:p w14:paraId="6DBD2AFE" w14:textId="19233439" w:rsidR="009F4E14" w:rsidRPr="00A91AFE" w:rsidRDefault="00A91AFE" w:rsidP="00F61E44">
            <w:pPr>
              <w:spacing w:before="0"/>
              <w:jc w:val="left"/>
              <w:rPr>
                <w:sz w:val="16"/>
                <w:szCs w:val="16"/>
              </w:rPr>
            </w:pPr>
            <w:r>
              <w:rPr>
                <w:sz w:val="16"/>
                <w:szCs w:val="16"/>
              </w:rPr>
              <w:t>m</w:t>
            </w:r>
            <w:r w:rsidRPr="00A91AFE">
              <w:rPr>
                <w:sz w:val="16"/>
                <w:szCs w:val="16"/>
              </w:rPr>
              <w:t>gr inż. Tomasz Totoś</w:t>
            </w:r>
          </w:p>
        </w:tc>
        <w:tc>
          <w:tcPr>
            <w:tcW w:w="3544" w:type="dxa"/>
            <w:vAlign w:val="center"/>
          </w:tcPr>
          <w:p w14:paraId="59559F72" w14:textId="589A7A29" w:rsidR="00A91AFE" w:rsidRPr="00A91AFE" w:rsidRDefault="00A91AFE" w:rsidP="00A91AFE">
            <w:pPr>
              <w:suppressAutoHyphens w:val="0"/>
              <w:spacing w:before="0" w:line="240" w:lineRule="auto"/>
              <w:jc w:val="left"/>
              <w:rPr>
                <w:rFonts w:eastAsia="Times New Roman"/>
                <w:bCs/>
                <w:color w:val="000000"/>
                <w:sz w:val="14"/>
                <w:szCs w:val="14"/>
                <w:lang w:eastAsia="pl-PL"/>
              </w:rPr>
            </w:pPr>
            <w:r>
              <w:rPr>
                <w:rFonts w:eastAsia="Times New Roman"/>
                <w:bCs/>
                <w:color w:val="000000"/>
                <w:sz w:val="14"/>
                <w:szCs w:val="14"/>
                <w:lang w:eastAsia="pl-PL"/>
              </w:rPr>
              <w:t>d</w:t>
            </w:r>
            <w:r w:rsidRPr="00A91AFE">
              <w:rPr>
                <w:rFonts w:eastAsia="Times New Roman"/>
                <w:bCs/>
                <w:color w:val="000000"/>
                <w:sz w:val="14"/>
                <w:szCs w:val="14"/>
                <w:lang w:eastAsia="pl-PL"/>
              </w:rPr>
              <w:t>o projektowania bez ograniczeń w specjalności</w:t>
            </w:r>
            <w:r>
              <w:rPr>
                <w:rFonts w:eastAsia="Times New Roman"/>
                <w:bCs/>
                <w:color w:val="000000"/>
                <w:sz w:val="14"/>
                <w:szCs w:val="14"/>
                <w:lang w:eastAsia="pl-PL"/>
              </w:rPr>
              <w:t xml:space="preserve"> …</w:t>
            </w:r>
          </w:p>
          <w:p w14:paraId="2485C87D" w14:textId="77777777" w:rsidR="00A91AFE" w:rsidRPr="00A91AFE" w:rsidRDefault="00A91AFE" w:rsidP="00A91AFE">
            <w:pPr>
              <w:suppressAutoHyphens w:val="0"/>
              <w:spacing w:before="0" w:line="240" w:lineRule="auto"/>
              <w:jc w:val="left"/>
              <w:rPr>
                <w:rFonts w:eastAsia="Times New Roman"/>
                <w:bCs/>
                <w:color w:val="000000"/>
                <w:sz w:val="16"/>
                <w:szCs w:val="16"/>
                <w:lang w:eastAsia="pl-PL"/>
              </w:rPr>
            </w:pPr>
            <w:r w:rsidRPr="00A91AFE">
              <w:rPr>
                <w:rFonts w:eastAsia="Times New Roman"/>
                <w:bCs/>
                <w:color w:val="000000"/>
                <w:sz w:val="16"/>
                <w:szCs w:val="16"/>
                <w:lang w:eastAsia="pl-PL"/>
              </w:rPr>
              <w:t>PDK/0208POOS/18</w:t>
            </w:r>
          </w:p>
          <w:p w14:paraId="0D274E35" w14:textId="77777777" w:rsidR="009F4E14" w:rsidRPr="00A82996" w:rsidRDefault="009F4E14" w:rsidP="0053440E">
            <w:pPr>
              <w:tabs>
                <w:tab w:val="left" w:pos="795"/>
              </w:tabs>
              <w:spacing w:before="0" w:line="240" w:lineRule="auto"/>
              <w:rPr>
                <w:sz w:val="14"/>
                <w:szCs w:val="14"/>
              </w:rPr>
            </w:pPr>
          </w:p>
        </w:tc>
        <w:tc>
          <w:tcPr>
            <w:tcW w:w="1134" w:type="dxa"/>
            <w:vAlign w:val="center"/>
          </w:tcPr>
          <w:p w14:paraId="37F00B84" w14:textId="77777777" w:rsidR="009F4E14" w:rsidRPr="0072770E" w:rsidRDefault="009F4E14" w:rsidP="0053440E">
            <w:pPr>
              <w:spacing w:before="0" w:line="276" w:lineRule="auto"/>
              <w:ind w:left="-85" w:right="-85"/>
              <w:jc w:val="center"/>
              <w:rPr>
                <w:sz w:val="14"/>
                <w:szCs w:val="16"/>
              </w:rPr>
            </w:pPr>
          </w:p>
        </w:tc>
        <w:tc>
          <w:tcPr>
            <w:tcW w:w="1559" w:type="dxa"/>
            <w:vAlign w:val="center"/>
          </w:tcPr>
          <w:p w14:paraId="0EF68CA4" w14:textId="77777777" w:rsidR="009F4E14" w:rsidRDefault="009F4E14" w:rsidP="00F61E44">
            <w:pPr>
              <w:tabs>
                <w:tab w:val="left" w:pos="795"/>
              </w:tabs>
              <w:spacing w:before="0" w:line="240" w:lineRule="auto"/>
              <w:jc w:val="center"/>
              <w:rPr>
                <w:sz w:val="14"/>
                <w:lang w:eastAsia="pl-PL"/>
              </w:rPr>
            </w:pPr>
          </w:p>
        </w:tc>
      </w:tr>
      <w:tr w:rsidR="009F4E14" w:rsidRPr="00AE321F" w14:paraId="6D45D256" w14:textId="77777777" w:rsidTr="0053440E">
        <w:tc>
          <w:tcPr>
            <w:tcW w:w="2495" w:type="dxa"/>
            <w:shd w:val="clear" w:color="auto" w:fill="auto"/>
            <w:vAlign w:val="center"/>
          </w:tcPr>
          <w:p w14:paraId="6A1ED62B" w14:textId="77777777" w:rsidR="00A91AFE" w:rsidRPr="0053680A" w:rsidRDefault="00A91AFE" w:rsidP="00A91AFE">
            <w:pPr>
              <w:spacing w:before="0"/>
              <w:jc w:val="left"/>
              <w:rPr>
                <w:i/>
                <w:sz w:val="14"/>
                <w:szCs w:val="18"/>
              </w:rPr>
            </w:pPr>
            <w:r w:rsidRPr="0053680A">
              <w:rPr>
                <w:i/>
                <w:sz w:val="14"/>
                <w:szCs w:val="18"/>
              </w:rPr>
              <w:t>Projektant:</w:t>
            </w:r>
          </w:p>
          <w:p w14:paraId="7D36C284" w14:textId="630050B7" w:rsidR="009F4E14" w:rsidRPr="00A91AFE" w:rsidRDefault="00A91AFE" w:rsidP="00F61E44">
            <w:pPr>
              <w:spacing w:before="0"/>
              <w:jc w:val="left"/>
              <w:rPr>
                <w:sz w:val="16"/>
                <w:szCs w:val="16"/>
              </w:rPr>
            </w:pPr>
            <w:r>
              <w:rPr>
                <w:sz w:val="16"/>
                <w:szCs w:val="16"/>
              </w:rPr>
              <w:t>m</w:t>
            </w:r>
            <w:r w:rsidRPr="00A91AFE">
              <w:rPr>
                <w:sz w:val="16"/>
                <w:szCs w:val="16"/>
              </w:rPr>
              <w:t>gr inż. Mateusz Cukierda</w:t>
            </w:r>
          </w:p>
        </w:tc>
        <w:tc>
          <w:tcPr>
            <w:tcW w:w="3544" w:type="dxa"/>
            <w:vAlign w:val="center"/>
          </w:tcPr>
          <w:p w14:paraId="1CDFD1C3" w14:textId="77777777" w:rsidR="00A91AFE" w:rsidRPr="00A91AFE" w:rsidRDefault="00A91AFE" w:rsidP="00A91AFE">
            <w:pPr>
              <w:suppressAutoHyphens w:val="0"/>
              <w:spacing w:before="0" w:line="240" w:lineRule="auto"/>
              <w:jc w:val="left"/>
              <w:rPr>
                <w:rFonts w:eastAsia="Times New Roman"/>
                <w:bCs/>
                <w:color w:val="000000"/>
                <w:sz w:val="14"/>
                <w:szCs w:val="14"/>
                <w:lang w:eastAsia="pl-PL"/>
              </w:rPr>
            </w:pPr>
            <w:r>
              <w:rPr>
                <w:rFonts w:eastAsia="Times New Roman"/>
                <w:bCs/>
                <w:color w:val="000000"/>
                <w:sz w:val="14"/>
                <w:szCs w:val="14"/>
                <w:lang w:eastAsia="pl-PL"/>
              </w:rPr>
              <w:t>d</w:t>
            </w:r>
            <w:r w:rsidRPr="00A91AFE">
              <w:rPr>
                <w:rFonts w:eastAsia="Times New Roman"/>
                <w:bCs/>
                <w:color w:val="000000"/>
                <w:sz w:val="14"/>
                <w:szCs w:val="14"/>
                <w:lang w:eastAsia="pl-PL"/>
              </w:rPr>
              <w:t>o projektowania bez ograniczeń w specjalności</w:t>
            </w:r>
            <w:r>
              <w:rPr>
                <w:rFonts w:eastAsia="Times New Roman"/>
                <w:bCs/>
                <w:color w:val="000000"/>
                <w:sz w:val="14"/>
                <w:szCs w:val="14"/>
                <w:lang w:eastAsia="pl-PL"/>
              </w:rPr>
              <w:t xml:space="preserve"> …</w:t>
            </w:r>
          </w:p>
          <w:p w14:paraId="38D14EBF" w14:textId="77777777" w:rsidR="009F4E14" w:rsidRPr="00A82996" w:rsidRDefault="009F4E14" w:rsidP="0053440E">
            <w:pPr>
              <w:tabs>
                <w:tab w:val="left" w:pos="795"/>
              </w:tabs>
              <w:spacing w:before="0" w:line="240" w:lineRule="auto"/>
              <w:rPr>
                <w:sz w:val="14"/>
                <w:szCs w:val="14"/>
              </w:rPr>
            </w:pPr>
          </w:p>
        </w:tc>
        <w:tc>
          <w:tcPr>
            <w:tcW w:w="1134" w:type="dxa"/>
            <w:vAlign w:val="center"/>
          </w:tcPr>
          <w:p w14:paraId="50C6B48D" w14:textId="77777777" w:rsidR="009F4E14" w:rsidRPr="0072770E" w:rsidRDefault="009F4E14" w:rsidP="0053440E">
            <w:pPr>
              <w:spacing w:before="0" w:line="276" w:lineRule="auto"/>
              <w:ind w:left="-85" w:right="-85"/>
              <w:jc w:val="center"/>
              <w:rPr>
                <w:sz w:val="14"/>
                <w:szCs w:val="16"/>
              </w:rPr>
            </w:pPr>
          </w:p>
        </w:tc>
        <w:tc>
          <w:tcPr>
            <w:tcW w:w="1559" w:type="dxa"/>
            <w:vAlign w:val="center"/>
          </w:tcPr>
          <w:p w14:paraId="720963C8" w14:textId="77777777" w:rsidR="009F4E14" w:rsidRDefault="009F4E14" w:rsidP="00F61E44">
            <w:pPr>
              <w:tabs>
                <w:tab w:val="left" w:pos="795"/>
              </w:tabs>
              <w:spacing w:before="0" w:line="240" w:lineRule="auto"/>
              <w:jc w:val="center"/>
              <w:rPr>
                <w:sz w:val="14"/>
                <w:lang w:eastAsia="pl-PL"/>
              </w:rPr>
            </w:pPr>
          </w:p>
        </w:tc>
      </w:tr>
    </w:tbl>
    <w:p w14:paraId="078F1ECB" w14:textId="0D0B4A44" w:rsidR="003603BB" w:rsidRDefault="003603BB" w:rsidP="003603BB">
      <w:pPr>
        <w:suppressAutoHyphens w:val="0"/>
        <w:spacing w:line="276" w:lineRule="auto"/>
        <w:rPr>
          <w:szCs w:val="22"/>
          <w:lang w:eastAsia="pl-PL"/>
        </w:rPr>
      </w:pPr>
      <w:r>
        <w:rPr>
          <w:szCs w:val="22"/>
          <w:lang w:eastAsia="pl-PL"/>
        </w:rPr>
        <w:t xml:space="preserve">Oraz, że został sporządzony zgodnie z obowiązującymi przepisami oraz zasadami wiedzy technicznej.  </w:t>
      </w:r>
    </w:p>
    <w:p w14:paraId="3EF77883" w14:textId="77777777" w:rsidR="00F61E44" w:rsidRDefault="00F61E44" w:rsidP="003603BB">
      <w:pPr>
        <w:suppressAutoHyphens w:val="0"/>
        <w:spacing w:line="276" w:lineRule="auto"/>
        <w:rPr>
          <w:szCs w:val="22"/>
          <w:lang w:eastAsia="pl-PL"/>
        </w:rPr>
      </w:pPr>
    </w:p>
    <w:p w14:paraId="725C484A" w14:textId="77777777" w:rsidR="00F61E44" w:rsidRDefault="00F61E44" w:rsidP="003603BB">
      <w:pPr>
        <w:suppressAutoHyphens w:val="0"/>
        <w:spacing w:line="276" w:lineRule="auto"/>
        <w:rPr>
          <w:szCs w:val="22"/>
          <w:lang w:eastAsia="pl-PL"/>
        </w:rPr>
      </w:pPr>
    </w:p>
    <w:p w14:paraId="6EBE0A4A" w14:textId="77777777" w:rsidR="007C4966" w:rsidRDefault="007C4966" w:rsidP="003603BB">
      <w:pPr>
        <w:suppressAutoHyphens w:val="0"/>
        <w:spacing w:line="276" w:lineRule="auto"/>
        <w:rPr>
          <w:szCs w:val="22"/>
          <w:lang w:eastAsia="pl-PL"/>
        </w:rPr>
      </w:pPr>
    </w:p>
    <w:p w14:paraId="3BA4DE78" w14:textId="77777777" w:rsidR="00F61E44" w:rsidRDefault="00F61E44" w:rsidP="003603BB">
      <w:pPr>
        <w:suppressAutoHyphens w:val="0"/>
        <w:spacing w:line="276" w:lineRule="auto"/>
        <w:rPr>
          <w:szCs w:val="22"/>
          <w:lang w:eastAsia="pl-PL"/>
        </w:rPr>
      </w:pPr>
    </w:p>
    <w:p w14:paraId="189CF3B1" w14:textId="77777777" w:rsidR="003603BB" w:rsidRDefault="003603BB" w:rsidP="003603BB">
      <w:pPr>
        <w:spacing w:before="0" w:line="276" w:lineRule="auto"/>
        <w:jc w:val="right"/>
        <w:rPr>
          <w:i/>
          <w:sz w:val="18"/>
          <w:szCs w:val="18"/>
        </w:rPr>
      </w:pPr>
      <w:r>
        <w:rPr>
          <w:i/>
          <w:sz w:val="18"/>
          <w:szCs w:val="18"/>
        </w:rPr>
        <w:t>Projektant główny:</w:t>
      </w:r>
    </w:p>
    <w:p w14:paraId="583D8BA4" w14:textId="77777777" w:rsidR="003603BB" w:rsidRDefault="003603BB" w:rsidP="003603BB">
      <w:pPr>
        <w:spacing w:before="0" w:line="276" w:lineRule="auto"/>
        <w:jc w:val="right"/>
        <w:rPr>
          <w:sz w:val="20"/>
        </w:rPr>
      </w:pPr>
      <w:r>
        <w:rPr>
          <w:sz w:val="20"/>
        </w:rPr>
        <w:t>mgr inż. arch. Sławomir Koń</w:t>
      </w:r>
    </w:p>
    <w:p w14:paraId="497AED1A" w14:textId="293906F1" w:rsidR="007C4966" w:rsidRPr="009F4E14" w:rsidRDefault="003603BB" w:rsidP="009F4E14">
      <w:pPr>
        <w:suppressAutoHyphens w:val="0"/>
        <w:spacing w:before="0" w:line="276" w:lineRule="auto"/>
        <w:jc w:val="right"/>
        <w:rPr>
          <w:sz w:val="20"/>
        </w:rPr>
      </w:pPr>
      <w:r>
        <w:rPr>
          <w:sz w:val="20"/>
        </w:rPr>
        <w:t>ul. Niepokonanych 3, Rzeszów</w:t>
      </w:r>
    </w:p>
    <w:p w14:paraId="490F169D" w14:textId="3E1785AC" w:rsidR="003603BB" w:rsidRDefault="008961AF" w:rsidP="003603BB">
      <w:pPr>
        <w:suppressAutoHyphens w:val="0"/>
        <w:spacing w:line="276" w:lineRule="auto"/>
        <w:jc w:val="center"/>
        <w:rPr>
          <w:sz w:val="16"/>
          <w:szCs w:val="16"/>
          <w:lang w:eastAsia="pl-PL"/>
        </w:rPr>
      </w:pPr>
      <w:r w:rsidRPr="008961AF">
        <w:rPr>
          <w:sz w:val="16"/>
          <w:szCs w:val="16"/>
          <w:lang w:eastAsia="pl-PL"/>
        </w:rPr>
        <w:t>Rzeszów, 01.07.2024r.</w:t>
      </w:r>
      <w:r w:rsidRPr="008961AF">
        <w:rPr>
          <w:sz w:val="16"/>
          <w:szCs w:val="16"/>
        </w:rPr>
        <w:t xml:space="preserve">  Aktualizowano: </w:t>
      </w:r>
      <w:r w:rsidRPr="008961AF">
        <w:rPr>
          <w:sz w:val="16"/>
          <w:szCs w:val="16"/>
          <w:lang w:eastAsia="pl-PL"/>
        </w:rPr>
        <w:t>20.11.2024</w:t>
      </w:r>
      <w:r w:rsidR="00A91AFE">
        <w:rPr>
          <w:sz w:val="16"/>
          <w:szCs w:val="16"/>
          <w:lang w:eastAsia="pl-PL"/>
        </w:rPr>
        <w:t>_Rew_</w:t>
      </w:r>
      <w:r>
        <w:rPr>
          <w:sz w:val="16"/>
          <w:szCs w:val="16"/>
          <w:lang w:eastAsia="pl-PL"/>
        </w:rPr>
        <w:t>1</w:t>
      </w:r>
    </w:p>
    <w:p w14:paraId="1DE40BFC" w14:textId="77777777" w:rsidR="0038207B" w:rsidRDefault="0038207B" w:rsidP="00C5775C">
      <w:pPr>
        <w:pStyle w:val="Nagwek2"/>
        <w:tabs>
          <w:tab w:val="clear" w:pos="576"/>
          <w:tab w:val="num" w:pos="0"/>
        </w:tabs>
        <w:ind w:left="0" w:firstLine="0"/>
        <w:rPr>
          <w:sz w:val="24"/>
          <w:szCs w:val="24"/>
        </w:rPr>
      </w:pPr>
      <w:bookmarkStart w:id="11" w:name="_Toc198288836"/>
    </w:p>
    <w:p w14:paraId="19DCC654" w14:textId="77777777" w:rsidR="00971E33" w:rsidRPr="00C5775C" w:rsidRDefault="00971E33" w:rsidP="00C5775C">
      <w:pPr>
        <w:pStyle w:val="Nagwek2"/>
        <w:tabs>
          <w:tab w:val="clear" w:pos="576"/>
          <w:tab w:val="num" w:pos="0"/>
        </w:tabs>
        <w:ind w:left="0" w:firstLine="0"/>
        <w:rPr>
          <w:sz w:val="24"/>
          <w:szCs w:val="24"/>
        </w:rPr>
      </w:pPr>
      <w:r w:rsidRPr="00C5775C">
        <w:rPr>
          <w:sz w:val="24"/>
          <w:szCs w:val="24"/>
        </w:rPr>
        <w:t>ZAŚWIADCZENIA O PRZYNALEŻNOŚCI PROJEKTANTÓW DO WŁAŚCIWEJ IZBY SAMORZĄDU ZAWODOWEGO ORAZ DECYZJE O NADANIU PROJEKTANTOM UPRAWNIEŃ BUDOWLANYCH</w:t>
      </w:r>
      <w:bookmarkEnd w:id="11"/>
    </w:p>
    <w:p w14:paraId="0557C4AA" w14:textId="77777777" w:rsidR="00971E33" w:rsidRDefault="00971E33" w:rsidP="00971E33">
      <w:pPr>
        <w:suppressAutoHyphens w:val="0"/>
        <w:spacing w:before="0" w:line="276" w:lineRule="auto"/>
        <w:rPr>
          <w:b/>
        </w:rPr>
      </w:pPr>
    </w:p>
    <w:p w14:paraId="132069A1" w14:textId="1C5CD304" w:rsidR="00971E33" w:rsidRPr="00971E33" w:rsidRDefault="009D0BEE" w:rsidP="00971E33">
      <w:pPr>
        <w:suppressAutoHyphens w:val="0"/>
        <w:spacing w:before="0" w:line="276" w:lineRule="auto"/>
        <w:rPr>
          <w:b/>
        </w:rPr>
      </w:pPr>
      <w:r>
        <w:rPr>
          <w:b/>
        </w:rPr>
        <w:object w:dxaOrig="4320" w:dyaOrig="4320" w14:anchorId="4C8560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25pt;height:579.75pt" o:ole="">
            <v:imagedata r:id="rId11" o:title=""/>
          </v:shape>
          <o:OLEObject Type="Embed" ProgID="FoxitReader.Document" ShapeID="_x0000_i1025" DrawAspect="Content" ObjectID="_1808919642" r:id="rId12"/>
        </w:object>
      </w:r>
    </w:p>
    <w:p w14:paraId="5D80FDFC" w14:textId="41E48411" w:rsidR="00436FA2" w:rsidRDefault="00971E33" w:rsidP="00971E33">
      <w:pPr>
        <w:suppressAutoHyphens w:val="0"/>
        <w:spacing w:before="0" w:line="276" w:lineRule="auto"/>
      </w:pPr>
      <w:r>
        <w:t xml:space="preserve"> </w:t>
      </w:r>
    </w:p>
    <w:p w14:paraId="389C84BD" w14:textId="77777777" w:rsidR="00436FA2" w:rsidRDefault="00436FA2">
      <w:pPr>
        <w:suppressAutoHyphens w:val="0"/>
        <w:spacing w:before="0" w:line="240" w:lineRule="auto"/>
        <w:jc w:val="left"/>
        <w:rPr>
          <w:rFonts w:ascii="Times New Roman" w:eastAsia="Times New Roman" w:hAnsi="Times New Roman" w:cs="Times New Roman"/>
          <w:sz w:val="20"/>
        </w:rPr>
      </w:pPr>
    </w:p>
    <w:p w14:paraId="68857815" w14:textId="77777777" w:rsidR="006D70BD" w:rsidRDefault="006D70BD">
      <w:pPr>
        <w:suppressAutoHyphens w:val="0"/>
        <w:spacing w:before="0" w:line="240" w:lineRule="auto"/>
        <w:jc w:val="left"/>
        <w:rPr>
          <w:rFonts w:ascii="Times New Roman" w:eastAsia="Times New Roman" w:hAnsi="Times New Roman" w:cs="Times New Roman"/>
          <w:sz w:val="20"/>
        </w:rPr>
      </w:pPr>
    </w:p>
    <w:p w14:paraId="0B5A9B54" w14:textId="77777777" w:rsidR="006D70BD" w:rsidRDefault="006D70BD">
      <w:pPr>
        <w:suppressAutoHyphens w:val="0"/>
        <w:spacing w:before="0" w:line="240" w:lineRule="auto"/>
        <w:jc w:val="left"/>
        <w:rPr>
          <w:rFonts w:ascii="Times New Roman" w:eastAsia="Times New Roman" w:hAnsi="Times New Roman" w:cs="Times New Roman"/>
          <w:sz w:val="20"/>
        </w:rPr>
      </w:pPr>
    </w:p>
    <w:p w14:paraId="2E059180" w14:textId="77777777" w:rsidR="006D70BD" w:rsidRDefault="006D70BD">
      <w:pPr>
        <w:suppressAutoHyphens w:val="0"/>
        <w:spacing w:before="0" w:line="240" w:lineRule="auto"/>
        <w:jc w:val="left"/>
        <w:rPr>
          <w:rFonts w:ascii="Times New Roman" w:eastAsia="Times New Roman" w:hAnsi="Times New Roman" w:cs="Times New Roman"/>
          <w:sz w:val="20"/>
        </w:rPr>
      </w:pPr>
    </w:p>
    <w:p w14:paraId="26ABA6E1" w14:textId="77777777" w:rsidR="006D70BD" w:rsidRDefault="006D70BD">
      <w:pPr>
        <w:suppressAutoHyphens w:val="0"/>
        <w:spacing w:before="0" w:line="240" w:lineRule="auto"/>
        <w:jc w:val="left"/>
        <w:rPr>
          <w:rFonts w:ascii="Times New Roman" w:eastAsia="Times New Roman" w:hAnsi="Times New Roman" w:cs="Times New Roman"/>
          <w:sz w:val="20"/>
        </w:rPr>
      </w:pPr>
    </w:p>
    <w:p w14:paraId="222DD53D" w14:textId="77777777" w:rsidR="006D70BD" w:rsidRDefault="006D70BD">
      <w:pPr>
        <w:suppressAutoHyphens w:val="0"/>
        <w:spacing w:before="0" w:line="240" w:lineRule="auto"/>
        <w:jc w:val="left"/>
        <w:rPr>
          <w:rFonts w:ascii="Times New Roman" w:eastAsia="Times New Roman" w:hAnsi="Times New Roman" w:cs="Times New Roman"/>
          <w:sz w:val="20"/>
        </w:rPr>
      </w:pPr>
    </w:p>
    <w:p w14:paraId="535A5449" w14:textId="77777777" w:rsidR="006D70BD" w:rsidRDefault="006D70BD">
      <w:pPr>
        <w:suppressAutoHyphens w:val="0"/>
        <w:spacing w:before="0" w:line="240" w:lineRule="auto"/>
        <w:jc w:val="left"/>
        <w:rPr>
          <w:rFonts w:ascii="Times New Roman" w:eastAsia="Times New Roman" w:hAnsi="Times New Roman" w:cs="Times New Roman"/>
          <w:sz w:val="20"/>
        </w:rPr>
      </w:pPr>
    </w:p>
    <w:p w14:paraId="679D187B" w14:textId="708AB81F" w:rsidR="00E54E77" w:rsidRDefault="006D70BD" w:rsidP="0079754A">
      <w:pPr>
        <w:pStyle w:val="Tekstpodstawowy"/>
      </w:pPr>
      <w:r w:rsidRPr="00644985">
        <w:rPr>
          <w:noProof/>
          <w:sz w:val="16"/>
          <w:szCs w:val="16"/>
          <w:lang w:eastAsia="pl-PL"/>
        </w:rPr>
        <w:drawing>
          <wp:inline distT="0" distB="0" distL="0" distR="0" wp14:anchorId="14C66783" wp14:editId="1A7DD5F2">
            <wp:extent cx="4731631" cy="6718698"/>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17819" cy="6841081"/>
                    </a:xfrm>
                    <a:prstGeom prst="rect">
                      <a:avLst/>
                    </a:prstGeom>
                  </pic:spPr>
                </pic:pic>
              </a:graphicData>
            </a:graphic>
          </wp:inline>
        </w:drawing>
      </w:r>
    </w:p>
    <w:p w14:paraId="10C10E03" w14:textId="77777777" w:rsidR="00F30277" w:rsidRDefault="00F30277" w:rsidP="0079754A">
      <w:pPr>
        <w:pStyle w:val="Tekstpodstawowy"/>
      </w:pPr>
    </w:p>
    <w:p w14:paraId="59434F12" w14:textId="77777777" w:rsidR="00F30277" w:rsidRDefault="00F30277" w:rsidP="0079754A">
      <w:pPr>
        <w:pStyle w:val="Tekstpodstawowy"/>
      </w:pPr>
    </w:p>
    <w:p w14:paraId="063D5868" w14:textId="272BE748" w:rsidR="00120EF4" w:rsidRDefault="00120EF4" w:rsidP="0079754A">
      <w:pPr>
        <w:pStyle w:val="Tekstpodstawowy"/>
      </w:pPr>
    </w:p>
    <w:p w14:paraId="7A7552B6" w14:textId="5A547020" w:rsidR="00163D12" w:rsidRDefault="00163D12" w:rsidP="0079754A">
      <w:pPr>
        <w:pStyle w:val="Tekstpodstawowy"/>
      </w:pPr>
    </w:p>
    <w:p w14:paraId="6566E44B" w14:textId="77777777" w:rsidR="003E0D27" w:rsidRDefault="003E0D27" w:rsidP="0079754A">
      <w:pPr>
        <w:pStyle w:val="Tekstpodstawowy"/>
      </w:pPr>
    </w:p>
    <w:p w14:paraId="373AA973" w14:textId="05D46496" w:rsidR="003965C2" w:rsidRDefault="003965C2" w:rsidP="0079754A">
      <w:pPr>
        <w:pStyle w:val="Tekstpodstawowy"/>
      </w:pPr>
    </w:p>
    <w:p w14:paraId="308ABF7C" w14:textId="77777777" w:rsidR="003965C2" w:rsidRDefault="003965C2" w:rsidP="0079754A">
      <w:pPr>
        <w:pStyle w:val="Tekstpodstawowy"/>
      </w:pPr>
    </w:p>
    <w:p w14:paraId="55E0BA0F" w14:textId="77777777" w:rsidR="003965C2" w:rsidRDefault="003965C2" w:rsidP="0079754A">
      <w:pPr>
        <w:pStyle w:val="Tekstpodstawowy"/>
      </w:pPr>
    </w:p>
    <w:p w14:paraId="649054F9" w14:textId="4023917A" w:rsidR="004A2985" w:rsidRDefault="004A2985" w:rsidP="004A2985"/>
    <w:p w14:paraId="1E334A63" w14:textId="77777777" w:rsidR="004A2985" w:rsidRDefault="004A2985" w:rsidP="004A2985"/>
    <w:p w14:paraId="3840D33B" w14:textId="389D4700" w:rsidR="004A2985" w:rsidRDefault="006D70BD" w:rsidP="004A2985">
      <w:r w:rsidRPr="0016444E">
        <w:rPr>
          <w:noProof/>
          <w:sz w:val="16"/>
          <w:szCs w:val="16"/>
          <w:lang w:eastAsia="pl-PL"/>
        </w:rPr>
        <w:lastRenderedPageBreak/>
        <w:drawing>
          <wp:inline distT="0" distB="0" distL="0" distR="0" wp14:anchorId="04B990D7" wp14:editId="6A71B2B9">
            <wp:extent cx="5490210" cy="7806690"/>
            <wp:effectExtent l="0" t="0" r="0" b="381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90210" cy="7806690"/>
                    </a:xfrm>
                    <a:prstGeom prst="rect">
                      <a:avLst/>
                    </a:prstGeom>
                  </pic:spPr>
                </pic:pic>
              </a:graphicData>
            </a:graphic>
          </wp:inline>
        </w:drawing>
      </w:r>
    </w:p>
    <w:p w14:paraId="5ED550E6" w14:textId="77777777" w:rsidR="004A2985" w:rsidRDefault="004A2985" w:rsidP="004A2985"/>
    <w:p w14:paraId="388D703B" w14:textId="77777777" w:rsidR="004A2985" w:rsidRDefault="004A2985" w:rsidP="004A2985"/>
    <w:p w14:paraId="251757C2" w14:textId="77777777" w:rsidR="004A2985" w:rsidRDefault="004A2985" w:rsidP="004A2985"/>
    <w:p w14:paraId="0B8E7C88" w14:textId="75678DC9" w:rsidR="004A2985" w:rsidRDefault="006D70BD" w:rsidP="004A2985">
      <w:r w:rsidRPr="0072770E">
        <w:rPr>
          <w:noProof/>
          <w:sz w:val="16"/>
          <w:szCs w:val="16"/>
          <w:lang w:eastAsia="pl-PL"/>
        </w:rPr>
        <w:lastRenderedPageBreak/>
        <w:drawing>
          <wp:inline distT="0" distB="0" distL="0" distR="0" wp14:anchorId="20B75C1F" wp14:editId="721A539F">
            <wp:extent cx="5490210" cy="7878445"/>
            <wp:effectExtent l="0" t="0" r="0"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90210" cy="7878445"/>
                    </a:xfrm>
                    <a:prstGeom prst="rect">
                      <a:avLst/>
                    </a:prstGeom>
                  </pic:spPr>
                </pic:pic>
              </a:graphicData>
            </a:graphic>
          </wp:inline>
        </w:drawing>
      </w:r>
    </w:p>
    <w:p w14:paraId="744C12B8" w14:textId="0B905AB7" w:rsidR="004A2985" w:rsidRPr="004A2985" w:rsidRDefault="00F61E44" w:rsidP="006D70BD">
      <w:r w:rsidRPr="00F61E44">
        <w:rPr>
          <w:noProof/>
          <w:lang w:eastAsia="pl-PL"/>
        </w:rPr>
        <w:lastRenderedPageBreak/>
        <w:drawing>
          <wp:inline distT="0" distB="0" distL="0" distR="0" wp14:anchorId="3BF4CB96" wp14:editId="2F292EA3">
            <wp:extent cx="5617029" cy="7482100"/>
            <wp:effectExtent l="0" t="0" r="3175" b="508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28948" cy="7497977"/>
                    </a:xfrm>
                    <a:prstGeom prst="rect">
                      <a:avLst/>
                    </a:prstGeom>
                  </pic:spPr>
                </pic:pic>
              </a:graphicData>
            </a:graphic>
          </wp:inline>
        </w:drawing>
      </w:r>
    </w:p>
    <w:p w14:paraId="7A886FDD" w14:textId="77777777" w:rsidR="00E31F29" w:rsidRDefault="00E31F29" w:rsidP="00E31F29">
      <w:pPr>
        <w:pStyle w:val="Nagwek1"/>
        <w:tabs>
          <w:tab w:val="clear" w:pos="432"/>
        </w:tabs>
        <w:ind w:left="0" w:firstLine="0"/>
        <w:jc w:val="both"/>
        <w:rPr>
          <w:sz w:val="16"/>
          <w:szCs w:val="16"/>
          <w:lang w:eastAsia="pl-PL"/>
        </w:rPr>
      </w:pPr>
    </w:p>
    <w:p w14:paraId="5F3858E9" w14:textId="2716410A" w:rsidR="00E31F29" w:rsidRDefault="00E31F29" w:rsidP="00E31F29">
      <w:pPr>
        <w:pStyle w:val="Nagwek1"/>
        <w:tabs>
          <w:tab w:val="clear" w:pos="432"/>
        </w:tabs>
        <w:ind w:left="0" w:firstLine="0"/>
        <w:jc w:val="both"/>
        <w:rPr>
          <w:sz w:val="16"/>
          <w:szCs w:val="16"/>
          <w:lang w:eastAsia="pl-PL"/>
        </w:rPr>
      </w:pPr>
      <w:bookmarkStart w:id="12" w:name="_Toc198288837"/>
      <w:r w:rsidRPr="0072770E">
        <w:rPr>
          <w:noProof/>
          <w:sz w:val="16"/>
          <w:szCs w:val="16"/>
          <w:lang w:eastAsia="pl-PL"/>
        </w:rPr>
        <w:lastRenderedPageBreak/>
        <w:drawing>
          <wp:anchor distT="0" distB="0" distL="114300" distR="114300" simplePos="0" relativeHeight="251658240" behindDoc="0" locked="0" layoutInCell="1" allowOverlap="1" wp14:anchorId="035B7A36" wp14:editId="3AABD89E">
            <wp:simplePos x="0" y="0"/>
            <wp:positionH relativeFrom="column">
              <wp:posOffset>3810</wp:posOffset>
            </wp:positionH>
            <wp:positionV relativeFrom="paragraph">
              <wp:posOffset>438632</wp:posOffset>
            </wp:positionV>
            <wp:extent cx="5487166" cy="7783011"/>
            <wp:effectExtent l="0" t="0" r="0" b="889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87166" cy="7783011"/>
                    </a:xfrm>
                    <a:prstGeom prst="rect">
                      <a:avLst/>
                    </a:prstGeom>
                  </pic:spPr>
                </pic:pic>
              </a:graphicData>
            </a:graphic>
          </wp:anchor>
        </w:drawing>
      </w:r>
      <w:bookmarkEnd w:id="12"/>
    </w:p>
    <w:p w14:paraId="5E4AC59B" w14:textId="2AED813C" w:rsidR="00E31F29" w:rsidRDefault="00E31F29" w:rsidP="00E31F29">
      <w:pPr>
        <w:pStyle w:val="Nagwek1"/>
        <w:tabs>
          <w:tab w:val="clear" w:pos="432"/>
        </w:tabs>
        <w:ind w:left="0" w:firstLine="0"/>
        <w:jc w:val="both"/>
        <w:rPr>
          <w:color w:val="FFFFFF" w:themeColor="background1"/>
          <w:sz w:val="10"/>
          <w:szCs w:val="10"/>
        </w:rPr>
      </w:pPr>
    </w:p>
    <w:p w14:paraId="4569BDFB" w14:textId="77777777" w:rsidR="00E31F29" w:rsidRPr="009D0BEE" w:rsidRDefault="00E31F29" w:rsidP="009D0BEE">
      <w:pPr>
        <w:pStyle w:val="Nagwek1"/>
        <w:tabs>
          <w:tab w:val="clear" w:pos="432"/>
        </w:tabs>
        <w:ind w:left="0" w:firstLine="0"/>
        <w:jc w:val="both"/>
        <w:rPr>
          <w:color w:val="FF0000"/>
          <w:sz w:val="10"/>
          <w:szCs w:val="10"/>
        </w:rPr>
      </w:pPr>
    </w:p>
    <w:p w14:paraId="2F1349FE" w14:textId="7FBF23D9" w:rsidR="00EB6566" w:rsidRPr="009D0BEE" w:rsidRDefault="00C5775C" w:rsidP="009D0BEE">
      <w:pPr>
        <w:pStyle w:val="Nagwek1"/>
        <w:tabs>
          <w:tab w:val="clear" w:pos="432"/>
        </w:tabs>
        <w:jc w:val="both"/>
        <w:rPr>
          <w:color w:val="FFFFFF" w:themeColor="background1"/>
          <w:sz w:val="10"/>
          <w:szCs w:val="10"/>
        </w:rPr>
      </w:pPr>
      <w:bookmarkStart w:id="13" w:name="_Toc198288838"/>
      <w:r w:rsidRPr="009D0BEE">
        <w:rPr>
          <w:color w:val="FFFFFF" w:themeColor="background1"/>
          <w:sz w:val="10"/>
          <w:szCs w:val="10"/>
        </w:rPr>
        <w:lastRenderedPageBreak/>
        <w:t>II.</w:t>
      </w:r>
      <w:r w:rsidR="00EB6566" w:rsidRPr="009D0BEE">
        <w:rPr>
          <w:color w:val="FFFFFF" w:themeColor="background1"/>
          <w:sz w:val="10"/>
          <w:szCs w:val="10"/>
        </w:rPr>
        <w:t>CZĘŚĆ OPISOWA</w:t>
      </w:r>
      <w:bookmarkStart w:id="14" w:name="_Toc52973485"/>
      <w:bookmarkStart w:id="15" w:name="_Toc456336484"/>
      <w:bookmarkStart w:id="16" w:name="_Toc456859171"/>
      <w:bookmarkEnd w:id="7"/>
      <w:bookmarkEnd w:id="8"/>
      <w:bookmarkEnd w:id="9"/>
      <w:bookmarkEnd w:id="10"/>
      <w:bookmarkEnd w:id="13"/>
    </w:p>
    <w:p w14:paraId="5EA60BAA" w14:textId="2C440688" w:rsidR="00C54960" w:rsidRPr="00C54960" w:rsidRDefault="00C54960" w:rsidP="00C54960">
      <w:pPr>
        <w:pStyle w:val="Akapit"/>
        <w:numPr>
          <w:ilvl w:val="0"/>
          <w:numId w:val="12"/>
        </w:numPr>
        <w:shd w:val="clear" w:color="auto" w:fill="FFFFFF" w:themeFill="background1"/>
        <w:spacing w:before="0" w:after="240"/>
      </w:pPr>
      <w:bookmarkStart w:id="17" w:name="_Toc52973486"/>
      <w:bookmarkStart w:id="18" w:name="_Toc198288839"/>
      <w:bookmarkEnd w:id="14"/>
      <w:r w:rsidRPr="00C54960">
        <w:t>Informacja o obszarze oddziaływania obiektu</w:t>
      </w:r>
      <w:bookmarkEnd w:id="18"/>
    </w:p>
    <w:p w14:paraId="16B5E79A" w14:textId="13B171E2" w:rsidR="00C54960" w:rsidRDefault="00C54960" w:rsidP="00C54960">
      <w:r>
        <w:rPr>
          <w:szCs w:val="22"/>
        </w:rPr>
        <w:t xml:space="preserve">Obszar oddziaływania </w:t>
      </w:r>
      <w:r>
        <w:rPr>
          <w:rFonts w:eastAsia="Times New Roman"/>
          <w:color w:val="000000"/>
          <w:szCs w:val="22"/>
          <w:lang w:eastAsia="pl-PL"/>
        </w:rPr>
        <w:t>budowy stacji paliw płynnych i LPG wraz z infrastrukturą techniczną: pawilonem stacji, wiatą nad dystrybutorami paliw, dwoma podziemnymi zbiornikami paliw</w:t>
      </w:r>
      <w:r w:rsidR="009D0BEE">
        <w:rPr>
          <w:rFonts w:eastAsia="Times New Roman"/>
          <w:color w:val="000000"/>
          <w:szCs w:val="22"/>
          <w:lang w:eastAsia="pl-PL"/>
        </w:rPr>
        <w:t xml:space="preserve"> (w tym jednym zintegrowanym z podziemnym zbiornikiem AdBlue), podziemnym zbiornikiem LPG</w:t>
      </w:r>
      <w:r>
        <w:rPr>
          <w:rFonts w:eastAsia="Times New Roman"/>
          <w:color w:val="000000"/>
          <w:szCs w:val="22"/>
          <w:lang w:eastAsia="pl-PL"/>
        </w:rPr>
        <w:t>, ażurowym kontenerem butli z gazem płynnym, nośnikiem informacji wizualnej, altaną</w:t>
      </w:r>
      <w:r w:rsidR="009D0BEE">
        <w:rPr>
          <w:rFonts w:eastAsia="Times New Roman"/>
          <w:color w:val="000000"/>
          <w:szCs w:val="22"/>
          <w:lang w:eastAsia="pl-PL"/>
        </w:rPr>
        <w:t>,</w:t>
      </w:r>
      <w:r>
        <w:rPr>
          <w:rFonts w:eastAsia="Times New Roman"/>
          <w:color w:val="000000"/>
          <w:szCs w:val="22"/>
          <w:lang w:eastAsia="pl-PL"/>
        </w:rPr>
        <w:t xml:space="preserve"> </w:t>
      </w:r>
      <w:r>
        <w:rPr>
          <w:szCs w:val="22"/>
        </w:rPr>
        <w:t>mieści się w granicach działki inwestora.</w:t>
      </w:r>
    </w:p>
    <w:p w14:paraId="231A706C" w14:textId="77777777" w:rsidR="00C54960" w:rsidRDefault="00C54960" w:rsidP="00C54960">
      <w:r w:rsidRPr="005A733E">
        <w:t>O</w:t>
      </w:r>
      <w:r>
        <w:t>bszar oddziaływania projektowanego obiektu w rozumieniu ustawy Prawo Budowlane określony został w oparciu o następujące przepisy:</w:t>
      </w:r>
    </w:p>
    <w:p w14:paraId="485795C8" w14:textId="209063AB" w:rsidR="00C54960" w:rsidRDefault="00C54960" w:rsidP="00C54960">
      <w:pPr>
        <w:pStyle w:val="Akapitzlist"/>
        <w:numPr>
          <w:ilvl w:val="0"/>
          <w:numId w:val="7"/>
        </w:numPr>
        <w:ind w:left="284" w:hanging="284"/>
      </w:pPr>
      <w:r w:rsidRPr="00CF14BA">
        <w:rPr>
          <w:rFonts w:eastAsia="Times New Roman"/>
          <w:i/>
          <w:color w:val="000000"/>
          <w:szCs w:val="22"/>
          <w:lang w:eastAsia="pl-PL"/>
        </w:rPr>
        <w:t>Rozporządzeni</w:t>
      </w:r>
      <w:r w:rsidR="00C235DC">
        <w:rPr>
          <w:rFonts w:eastAsia="Times New Roman"/>
          <w:i/>
          <w:color w:val="000000"/>
          <w:szCs w:val="22"/>
          <w:lang w:eastAsia="pl-PL"/>
        </w:rPr>
        <w:t>e</w:t>
      </w:r>
      <w:r w:rsidRPr="00CF14BA">
        <w:rPr>
          <w:rFonts w:eastAsia="Times New Roman"/>
          <w:i/>
          <w:color w:val="000000"/>
          <w:szCs w:val="22"/>
          <w:lang w:eastAsia="pl-PL"/>
        </w:rPr>
        <w:t xml:space="preserve"> Ministra K</w:t>
      </w:r>
      <w:r>
        <w:rPr>
          <w:rFonts w:eastAsia="Times New Roman"/>
          <w:i/>
          <w:color w:val="000000"/>
          <w:szCs w:val="22"/>
          <w:lang w:eastAsia="pl-PL"/>
        </w:rPr>
        <w:t>limatu i </w:t>
      </w:r>
      <w:r w:rsidRPr="00CF14BA">
        <w:rPr>
          <w:rFonts w:eastAsia="Times New Roman"/>
          <w:i/>
          <w:color w:val="000000"/>
          <w:szCs w:val="22"/>
          <w:lang w:eastAsia="pl-PL"/>
        </w:rPr>
        <w:t>Środowiska z dnia 24 lipca 2023r. w sprawie warunków technicznych, jakim powinny odpowiadać bazy i stacje paliw płynnych, bazy i stacje gazu płynnego, rurociągi przesyłowe dalekosiężne służące do transportu ropy naftowej i produktó</w:t>
      </w:r>
      <w:r>
        <w:rPr>
          <w:rFonts w:eastAsia="Times New Roman"/>
          <w:i/>
          <w:color w:val="000000"/>
          <w:szCs w:val="22"/>
          <w:lang w:eastAsia="pl-PL"/>
        </w:rPr>
        <w:t>w naftowych i ich usytuowanie,</w:t>
      </w:r>
      <w:r>
        <w:rPr>
          <w:rFonts w:eastAsia="Times New Roman"/>
          <w:color w:val="000000"/>
          <w:szCs w:val="22"/>
          <w:lang w:eastAsia="pl-PL"/>
        </w:rPr>
        <w:t xml:space="preserve"> Dział IV „Stacje paliw płynnych i stacje kontenerowe” – w szczególności §98 ust.1, §104, §118, §123, §124 oraz załącznik do rozporządzenia – </w:t>
      </w:r>
      <w:r w:rsidRPr="00A470BD">
        <w:rPr>
          <w:rFonts w:eastAsia="Times New Roman"/>
          <w:i/>
          <w:color w:val="000000"/>
          <w:szCs w:val="22"/>
          <w:lang w:eastAsia="pl-PL"/>
        </w:rPr>
        <w:t>minimalne wymiary stref zagrożenia wybuchem dla urządzeń technologicznych baz paliw płynnych i baz gazu płynnego, stacji paliw płynnych i stacji gazu płynnego oraz rurociągów przesyłowych dalekosiężnych</w:t>
      </w:r>
      <w:r>
        <w:rPr>
          <w:rFonts w:eastAsia="Times New Roman"/>
          <w:i/>
          <w:color w:val="000000"/>
          <w:szCs w:val="22"/>
          <w:lang w:eastAsia="pl-PL"/>
        </w:rPr>
        <w:t>.</w:t>
      </w:r>
    </w:p>
    <w:p w14:paraId="6319FC7C" w14:textId="7A1EEA8F" w:rsidR="00C54960" w:rsidRPr="005A733E" w:rsidRDefault="00C54960" w:rsidP="00C54960">
      <w:pPr>
        <w:pStyle w:val="Akapitzlist"/>
        <w:numPr>
          <w:ilvl w:val="0"/>
          <w:numId w:val="6"/>
        </w:numPr>
        <w:ind w:left="284" w:hanging="284"/>
        <w:rPr>
          <w:i/>
        </w:rPr>
      </w:pPr>
      <w:r w:rsidRPr="005A733E">
        <w:rPr>
          <w:i/>
        </w:rPr>
        <w:t>Rozporzą</w:t>
      </w:r>
      <w:r>
        <w:rPr>
          <w:i/>
        </w:rPr>
        <w:t>dzenie Ministra Infrastruktury z dnia 12 kwietnia 2002r. w sprawie warunków technicznych, jakim powinny odpowiadać budynki i ich usytuowanie (Dz.U.2022.1225</w:t>
      </w:r>
      <w:r w:rsidRPr="005A733E">
        <w:rPr>
          <w:i/>
        </w:rPr>
        <w:t xml:space="preserve"> </w:t>
      </w:r>
      <w:r w:rsidR="009D0BEE">
        <w:rPr>
          <w:i/>
        </w:rPr>
        <w:t>t</w:t>
      </w:r>
      <w:r>
        <w:rPr>
          <w:i/>
        </w:rPr>
        <w:t>j. z dnia 2022.06.09 ze zm.)</w:t>
      </w:r>
      <w:r>
        <w:t xml:space="preserve"> Dział II „Zabudowa i zagospodarowanie działki budowlanej” w szczególności </w:t>
      </w:r>
      <w:r w:rsidR="009D0BEE">
        <w:rPr>
          <w:rFonts w:eastAsia="Times New Roman"/>
          <w:color w:val="000000"/>
          <w:szCs w:val="22"/>
          <w:lang w:eastAsia="pl-PL"/>
        </w:rPr>
        <w:t>§11, §12, §13, §14, §19, §20</w:t>
      </w:r>
    </w:p>
    <w:p w14:paraId="76F81149" w14:textId="77777777" w:rsidR="00C54960" w:rsidRPr="007F041F" w:rsidRDefault="00C54960" w:rsidP="00C54960">
      <w:pPr>
        <w:pStyle w:val="Akapitzlist1"/>
        <w:spacing w:before="0"/>
        <w:ind w:left="0"/>
        <w:rPr>
          <w:szCs w:val="22"/>
          <w:highlight w:val="yellow"/>
        </w:rPr>
      </w:pPr>
    </w:p>
    <w:p w14:paraId="25BC2178" w14:textId="10095FDA" w:rsidR="00C54960" w:rsidRPr="00A241AF" w:rsidRDefault="00C54960" w:rsidP="00C54960">
      <w:pPr>
        <w:tabs>
          <w:tab w:val="left" w:pos="5387"/>
        </w:tabs>
        <w:jc w:val="right"/>
      </w:pPr>
      <w:r w:rsidRPr="00A241AF">
        <w:tab/>
        <w:t>mgr inż. arch. Sławomir Koń</w:t>
      </w:r>
      <w:r w:rsidRPr="007F041F">
        <w:rPr>
          <w:highlight w:val="yellow"/>
        </w:rPr>
        <w:br/>
      </w:r>
      <w:r w:rsidRPr="00A241AF">
        <w:t xml:space="preserve">Rzeszów, </w:t>
      </w:r>
      <w:r w:rsidR="0017629A">
        <w:t>01.0</w:t>
      </w:r>
      <w:r w:rsidR="00AA4CA1">
        <w:t>7</w:t>
      </w:r>
      <w:r w:rsidR="0017629A">
        <w:t>.2024</w:t>
      </w:r>
      <w:r w:rsidRPr="00A241AF">
        <w:t>r.</w:t>
      </w:r>
    </w:p>
    <w:p w14:paraId="341B71B2" w14:textId="6B3CF411" w:rsidR="0032754A" w:rsidRPr="00646902" w:rsidRDefault="0032754A" w:rsidP="00927DA6">
      <w:pPr>
        <w:pStyle w:val="Nagwek2"/>
        <w:pageBreakBefore/>
        <w:tabs>
          <w:tab w:val="clear" w:pos="576"/>
        </w:tabs>
        <w:ind w:left="0" w:firstLine="0"/>
        <w:jc w:val="center"/>
        <w:rPr>
          <w:sz w:val="26"/>
          <w:szCs w:val="26"/>
        </w:rPr>
      </w:pPr>
      <w:bookmarkStart w:id="19" w:name="_Toc198288840"/>
      <w:r w:rsidRPr="00646902">
        <w:rPr>
          <w:sz w:val="26"/>
          <w:szCs w:val="26"/>
        </w:rPr>
        <w:lastRenderedPageBreak/>
        <w:t xml:space="preserve">OPIS </w:t>
      </w:r>
      <w:r w:rsidR="00646902" w:rsidRPr="00646902">
        <w:rPr>
          <w:sz w:val="26"/>
          <w:szCs w:val="26"/>
        </w:rPr>
        <w:t xml:space="preserve">TECHNICZNY </w:t>
      </w:r>
      <w:r w:rsidRPr="00646902">
        <w:rPr>
          <w:sz w:val="26"/>
          <w:szCs w:val="26"/>
        </w:rPr>
        <w:t xml:space="preserve">DO PROJEKTU ZAGOSPODAROWANIA </w:t>
      </w:r>
      <w:bookmarkEnd w:id="15"/>
      <w:bookmarkEnd w:id="16"/>
      <w:r w:rsidR="00A03511" w:rsidRPr="00646902">
        <w:rPr>
          <w:sz w:val="26"/>
          <w:szCs w:val="26"/>
        </w:rPr>
        <w:t>TERENU</w:t>
      </w:r>
      <w:bookmarkEnd w:id="17"/>
      <w:bookmarkEnd w:id="19"/>
    </w:p>
    <w:p w14:paraId="1BE589FD" w14:textId="77777777" w:rsidR="00F01DFE" w:rsidRPr="007F041F" w:rsidRDefault="00F01DFE" w:rsidP="00047E1B">
      <w:pPr>
        <w:pStyle w:val="Akapitzlist"/>
        <w:numPr>
          <w:ilvl w:val="0"/>
          <w:numId w:val="1"/>
        </w:numPr>
        <w:tabs>
          <w:tab w:val="clear" w:pos="432"/>
          <w:tab w:val="num" w:pos="0"/>
        </w:tabs>
        <w:spacing w:before="0"/>
        <w:ind w:left="0" w:right="-143" w:firstLine="0"/>
        <w:rPr>
          <w:rFonts w:eastAsia="Times New Roman"/>
          <w:color w:val="000000"/>
          <w:szCs w:val="22"/>
          <w:highlight w:val="yellow"/>
          <w:lang w:eastAsia="pl-PL"/>
        </w:rPr>
      </w:pPr>
    </w:p>
    <w:p w14:paraId="78F6B5B0" w14:textId="0BE6D97D" w:rsidR="00B97192" w:rsidRPr="0017629A" w:rsidRDefault="00BF27A6" w:rsidP="00BF27A6">
      <w:pPr>
        <w:pStyle w:val="Akapitzlist"/>
        <w:numPr>
          <w:ilvl w:val="0"/>
          <w:numId w:val="1"/>
        </w:numPr>
        <w:tabs>
          <w:tab w:val="clear" w:pos="432"/>
          <w:tab w:val="num" w:pos="0"/>
        </w:tabs>
        <w:ind w:left="0" w:firstLine="0"/>
        <w:rPr>
          <w:caps/>
          <w:szCs w:val="22"/>
        </w:rPr>
      </w:pPr>
      <w:r w:rsidRPr="00BF27A6">
        <w:rPr>
          <w:rFonts w:eastAsia="Times New Roman"/>
          <w:caps/>
          <w:color w:val="000000"/>
          <w:lang w:eastAsia="pl-PL"/>
        </w:rPr>
        <w:t>Budowa stacji paliw płynn</w:t>
      </w:r>
      <w:r w:rsidR="00B97192">
        <w:rPr>
          <w:rFonts w:eastAsia="Times New Roman"/>
          <w:caps/>
          <w:color w:val="000000"/>
          <w:lang w:eastAsia="pl-PL"/>
        </w:rPr>
        <w:t xml:space="preserve">ych i LPG wraz z infrastrukturą </w:t>
      </w:r>
      <w:r w:rsidRPr="00BF27A6">
        <w:rPr>
          <w:rFonts w:eastAsia="Times New Roman"/>
          <w:caps/>
          <w:color w:val="000000"/>
          <w:lang w:eastAsia="pl-PL"/>
        </w:rPr>
        <w:t>techniczną na działce nr ewid. 4</w:t>
      </w:r>
      <w:r w:rsidR="00B97192">
        <w:rPr>
          <w:rFonts w:eastAsia="Times New Roman"/>
          <w:caps/>
          <w:color w:val="000000"/>
          <w:lang w:eastAsia="pl-PL"/>
        </w:rPr>
        <w:t>03 obr. 0001 położonej przy ul. </w:t>
      </w:r>
      <w:r w:rsidRPr="00BF27A6">
        <w:rPr>
          <w:rFonts w:eastAsia="Times New Roman"/>
          <w:caps/>
          <w:color w:val="000000"/>
          <w:lang w:eastAsia="pl-PL"/>
        </w:rPr>
        <w:t>Opolskiej 3 w Poniatowej</w:t>
      </w:r>
      <w:r w:rsidR="00B97192">
        <w:rPr>
          <w:rFonts w:eastAsia="Times New Roman"/>
          <w:caps/>
          <w:color w:val="000000"/>
          <w:lang w:eastAsia="pl-PL"/>
        </w:rPr>
        <w:t xml:space="preserve"> </w:t>
      </w:r>
    </w:p>
    <w:p w14:paraId="6C17FD29" w14:textId="77777777" w:rsidR="0017629A" w:rsidRPr="00B97192" w:rsidRDefault="0017629A" w:rsidP="00BF27A6">
      <w:pPr>
        <w:pStyle w:val="Akapitzlist"/>
        <w:numPr>
          <w:ilvl w:val="0"/>
          <w:numId w:val="1"/>
        </w:numPr>
        <w:tabs>
          <w:tab w:val="clear" w:pos="432"/>
          <w:tab w:val="num" w:pos="0"/>
        </w:tabs>
        <w:ind w:left="0" w:firstLine="0"/>
        <w:rPr>
          <w:caps/>
          <w:szCs w:val="22"/>
        </w:rPr>
      </w:pPr>
    </w:p>
    <w:p w14:paraId="78B8D69D" w14:textId="5D949DE3" w:rsidR="00B97192" w:rsidRPr="00B97192" w:rsidRDefault="00B97192" w:rsidP="00B97192">
      <w:pPr>
        <w:pStyle w:val="Akapitzlist"/>
        <w:ind w:left="0"/>
        <w:rPr>
          <w:szCs w:val="22"/>
        </w:rPr>
      </w:pPr>
      <w:r>
        <w:rPr>
          <w:szCs w:val="22"/>
        </w:rPr>
        <w:t>Został sporządzony zgodnie z obowiązującymi przepisami oraz zasadami wiedzy technicznej.</w:t>
      </w:r>
    </w:p>
    <w:p w14:paraId="372C9B8A" w14:textId="77777777" w:rsidR="00BF27A6" w:rsidRDefault="00BF27A6" w:rsidP="00BF27A6">
      <w:pPr>
        <w:spacing w:before="0"/>
        <w:rPr>
          <w:sz w:val="18"/>
          <w:szCs w:val="18"/>
          <w:highlight w:val="yellow"/>
        </w:rPr>
      </w:pPr>
    </w:p>
    <w:p w14:paraId="6F580DDF" w14:textId="77777777" w:rsidR="0017629A" w:rsidRPr="007F041F" w:rsidRDefault="0017629A" w:rsidP="00BF27A6">
      <w:pPr>
        <w:spacing w:before="0"/>
        <w:rPr>
          <w:sz w:val="18"/>
          <w:szCs w:val="18"/>
          <w:highlight w:val="yellow"/>
        </w:rPr>
      </w:pPr>
    </w:p>
    <w:p w14:paraId="395D1B5E" w14:textId="51DA2D18" w:rsidR="00C5775C" w:rsidRPr="007C7E5D" w:rsidRDefault="00BF27A6" w:rsidP="00A91AFE">
      <w:pPr>
        <w:pStyle w:val="Akapit"/>
        <w:numPr>
          <w:ilvl w:val="0"/>
          <w:numId w:val="32"/>
        </w:numPr>
        <w:spacing w:after="240"/>
      </w:pPr>
      <w:bookmarkStart w:id="20" w:name="_Toc198288841"/>
      <w:r>
        <w:t>Określenie przedmiotu inwestycji</w:t>
      </w:r>
      <w:bookmarkEnd w:id="20"/>
      <w:r w:rsidR="00C5775C" w:rsidRPr="007C7E5D">
        <w:t xml:space="preserve"> </w:t>
      </w:r>
    </w:p>
    <w:p w14:paraId="4528D302" w14:textId="7D30772E" w:rsidR="00BF27A6" w:rsidRDefault="0032754A" w:rsidP="00DE78A7">
      <w:pPr>
        <w:spacing w:before="0"/>
        <w:rPr>
          <w:rFonts w:eastAsia="Times New Roman"/>
          <w:color w:val="000000"/>
          <w:lang w:eastAsia="pl-PL"/>
        </w:rPr>
      </w:pPr>
      <w:r w:rsidRPr="007C7E5D">
        <w:t xml:space="preserve">Przedmiotem opracowania jest </w:t>
      </w:r>
      <w:r w:rsidR="004673D0" w:rsidRPr="007C7E5D">
        <w:t>projek</w:t>
      </w:r>
      <w:r w:rsidR="004C0E88" w:rsidRPr="007C7E5D">
        <w:t>t</w:t>
      </w:r>
      <w:r w:rsidR="00BE17DD" w:rsidRPr="007C7E5D">
        <w:rPr>
          <w:rFonts w:eastAsia="Times New Roman"/>
          <w:color w:val="000000"/>
          <w:szCs w:val="22"/>
          <w:lang w:eastAsia="pl-PL"/>
        </w:rPr>
        <w:t xml:space="preserve"> </w:t>
      </w:r>
      <w:r w:rsidR="00492F14" w:rsidRPr="007C7E5D">
        <w:rPr>
          <w:rFonts w:eastAsia="Times New Roman"/>
          <w:color w:val="000000"/>
          <w:szCs w:val="22"/>
          <w:lang w:eastAsia="pl-PL"/>
        </w:rPr>
        <w:t>budow</w:t>
      </w:r>
      <w:r w:rsidR="009A7AD3" w:rsidRPr="007C7E5D">
        <w:rPr>
          <w:rFonts w:eastAsia="Times New Roman"/>
          <w:color w:val="000000"/>
          <w:szCs w:val="22"/>
          <w:lang w:eastAsia="pl-PL"/>
        </w:rPr>
        <w:t>y</w:t>
      </w:r>
      <w:r w:rsidR="00492F14" w:rsidRPr="007C7E5D">
        <w:rPr>
          <w:rFonts w:eastAsia="Times New Roman"/>
          <w:color w:val="000000"/>
          <w:szCs w:val="22"/>
          <w:lang w:eastAsia="pl-PL"/>
        </w:rPr>
        <w:t xml:space="preserve"> </w:t>
      </w:r>
      <w:r w:rsidR="007C7E5D" w:rsidRPr="007C7E5D">
        <w:rPr>
          <w:rFonts w:eastAsia="Times New Roman"/>
          <w:color w:val="000000"/>
          <w:szCs w:val="22"/>
          <w:lang w:eastAsia="pl-PL"/>
        </w:rPr>
        <w:t>stacji paliw płynnych oraz LPG wra</w:t>
      </w:r>
      <w:r w:rsidR="007C7E5D">
        <w:rPr>
          <w:rFonts w:eastAsia="Times New Roman"/>
          <w:color w:val="000000"/>
          <w:szCs w:val="22"/>
          <w:lang w:eastAsia="pl-PL"/>
        </w:rPr>
        <w:t>z </w:t>
      </w:r>
      <w:r w:rsidR="00646902">
        <w:rPr>
          <w:rFonts w:eastAsia="Times New Roman"/>
          <w:color w:val="000000"/>
          <w:szCs w:val="22"/>
          <w:lang w:eastAsia="pl-PL"/>
        </w:rPr>
        <w:t xml:space="preserve"> </w:t>
      </w:r>
      <w:r w:rsidR="007C7E5D">
        <w:rPr>
          <w:rFonts w:eastAsia="Times New Roman"/>
          <w:color w:val="000000"/>
          <w:szCs w:val="22"/>
          <w:lang w:eastAsia="pl-PL"/>
        </w:rPr>
        <w:t>z </w:t>
      </w:r>
      <w:r w:rsidR="00646902">
        <w:rPr>
          <w:rFonts w:eastAsia="Times New Roman"/>
          <w:color w:val="000000"/>
          <w:szCs w:val="22"/>
          <w:lang w:eastAsia="pl-PL"/>
        </w:rPr>
        <w:t xml:space="preserve"> </w:t>
      </w:r>
      <w:r w:rsidR="00BF27A6">
        <w:rPr>
          <w:rFonts w:eastAsia="Times New Roman"/>
          <w:color w:val="000000"/>
          <w:szCs w:val="22"/>
          <w:lang w:eastAsia="pl-PL"/>
        </w:rPr>
        <w:t xml:space="preserve">przynależną </w:t>
      </w:r>
      <w:r w:rsidR="00BF27A6" w:rsidRPr="00BF27A6">
        <w:rPr>
          <w:rFonts w:eastAsia="Times New Roman"/>
          <w:color w:val="000000"/>
          <w:lang w:eastAsia="pl-PL"/>
        </w:rPr>
        <w:t xml:space="preserve">infrastrukturą techniczną: </w:t>
      </w:r>
      <w:r w:rsidR="00BF27A6">
        <w:rPr>
          <w:rFonts w:eastAsia="Times New Roman"/>
          <w:color w:val="000000"/>
          <w:lang w:eastAsia="pl-PL"/>
        </w:rPr>
        <w:t>pawilon stacji paliw, wiata nad </w:t>
      </w:r>
      <w:r w:rsidR="00BF27A6" w:rsidRPr="00BF27A6">
        <w:rPr>
          <w:rFonts w:eastAsia="Times New Roman"/>
          <w:color w:val="000000"/>
          <w:lang w:eastAsia="pl-PL"/>
        </w:rPr>
        <w:t>dystrybutorami paliw, dwa podziemne zbiorniki paliw</w:t>
      </w:r>
      <w:r w:rsidR="001D6A1A">
        <w:rPr>
          <w:rFonts w:eastAsia="Times New Roman"/>
          <w:color w:val="000000"/>
          <w:lang w:eastAsia="pl-PL"/>
        </w:rPr>
        <w:t xml:space="preserve"> (w tym jeden zintegrowany z </w:t>
      </w:r>
      <w:r w:rsidR="009D0BEE">
        <w:rPr>
          <w:rFonts w:eastAsia="Times New Roman"/>
          <w:color w:val="000000"/>
          <w:lang w:eastAsia="pl-PL"/>
        </w:rPr>
        <w:t>podziemnym zbiornikiem AdBlue)</w:t>
      </w:r>
      <w:r w:rsidR="00BF27A6" w:rsidRPr="00BF27A6">
        <w:rPr>
          <w:rFonts w:eastAsia="Times New Roman"/>
          <w:color w:val="000000"/>
          <w:lang w:eastAsia="pl-PL"/>
        </w:rPr>
        <w:t>, p</w:t>
      </w:r>
      <w:r w:rsidR="001D6A1A">
        <w:rPr>
          <w:rFonts w:eastAsia="Times New Roman"/>
          <w:color w:val="000000"/>
          <w:lang w:eastAsia="pl-PL"/>
        </w:rPr>
        <w:t>odziemny zbiornik LPG</w:t>
      </w:r>
      <w:r w:rsidR="00BF27A6" w:rsidRPr="00BF27A6">
        <w:rPr>
          <w:rFonts w:eastAsia="Times New Roman"/>
          <w:color w:val="000000"/>
          <w:lang w:eastAsia="pl-PL"/>
        </w:rPr>
        <w:t>, dystrybutory paliw, dystrybutor LPG i AdBlue, ażurowy kontener butli z gazem płynnym, nośniki informacji wizualnej, altana śmietnikowo-gospodarcza, powierzchnie utwardzone, instalacje zewnętrzne uzbrojenia terenu: kanalizacji sanitarnej</w:t>
      </w:r>
      <w:r w:rsidR="001D6A1A">
        <w:rPr>
          <w:rFonts w:eastAsia="Times New Roman"/>
          <w:color w:val="000000"/>
          <w:lang w:eastAsia="pl-PL"/>
        </w:rPr>
        <w:t xml:space="preserve"> – do zbiornika bezodpływowego</w:t>
      </w:r>
      <w:r w:rsidR="00BF27A6" w:rsidRPr="00BF27A6">
        <w:rPr>
          <w:rFonts w:eastAsia="Times New Roman"/>
          <w:color w:val="000000"/>
          <w:lang w:eastAsia="pl-PL"/>
        </w:rPr>
        <w:t>, teletechniczna, elektryczna,</w:t>
      </w:r>
      <w:r w:rsidR="001D6A1A">
        <w:rPr>
          <w:rFonts w:eastAsia="Times New Roman"/>
          <w:color w:val="000000"/>
          <w:lang w:eastAsia="pl-PL"/>
        </w:rPr>
        <w:t xml:space="preserve"> technologiczna, przyłącze wody</w:t>
      </w:r>
      <w:r w:rsidR="00BF27A6" w:rsidRPr="00BF27A6">
        <w:rPr>
          <w:rFonts w:eastAsia="Times New Roman"/>
          <w:color w:val="000000"/>
          <w:lang w:eastAsia="pl-PL"/>
        </w:rPr>
        <w:t xml:space="preserve"> i</w:t>
      </w:r>
      <w:r w:rsidR="001D6A1A">
        <w:rPr>
          <w:rFonts w:eastAsia="Times New Roman"/>
          <w:color w:val="000000"/>
          <w:lang w:eastAsia="pl-PL"/>
        </w:rPr>
        <w:t> instalacja</w:t>
      </w:r>
      <w:r w:rsidR="00BF27A6" w:rsidRPr="00BF27A6">
        <w:rPr>
          <w:rFonts w:eastAsia="Times New Roman"/>
          <w:color w:val="000000"/>
          <w:lang w:eastAsia="pl-PL"/>
        </w:rPr>
        <w:t xml:space="preserve"> deszczow</w:t>
      </w:r>
      <w:r w:rsidR="00AB06CA">
        <w:rPr>
          <w:rFonts w:eastAsia="Times New Roman"/>
          <w:color w:val="000000"/>
          <w:lang w:eastAsia="pl-PL"/>
        </w:rPr>
        <w:t>a do </w:t>
      </w:r>
      <w:r w:rsidR="001D6A1A">
        <w:rPr>
          <w:rFonts w:eastAsia="Times New Roman"/>
          <w:color w:val="000000"/>
          <w:lang w:eastAsia="pl-PL"/>
        </w:rPr>
        <w:t>zbiornika odparowującego</w:t>
      </w:r>
      <w:r w:rsidR="00BF27A6" w:rsidRPr="00BF27A6">
        <w:rPr>
          <w:rFonts w:eastAsia="Times New Roman"/>
          <w:color w:val="000000"/>
          <w:lang w:eastAsia="pl-PL"/>
        </w:rPr>
        <w:t xml:space="preserve"> na działce nr ewid. 4</w:t>
      </w:r>
      <w:r w:rsidR="00AB06CA">
        <w:rPr>
          <w:rFonts w:eastAsia="Times New Roman"/>
          <w:color w:val="000000"/>
          <w:lang w:eastAsia="pl-PL"/>
        </w:rPr>
        <w:t xml:space="preserve">03 </w:t>
      </w:r>
      <w:proofErr w:type="spellStart"/>
      <w:r w:rsidR="00AB06CA">
        <w:rPr>
          <w:rFonts w:eastAsia="Times New Roman"/>
          <w:color w:val="000000"/>
          <w:lang w:eastAsia="pl-PL"/>
        </w:rPr>
        <w:t>obr</w:t>
      </w:r>
      <w:proofErr w:type="spellEnd"/>
      <w:r w:rsidR="00AB06CA">
        <w:rPr>
          <w:rFonts w:eastAsia="Times New Roman"/>
          <w:color w:val="000000"/>
          <w:lang w:eastAsia="pl-PL"/>
        </w:rPr>
        <w:t>. 0001 położonej przy ul. </w:t>
      </w:r>
      <w:r w:rsidR="00BF27A6" w:rsidRPr="00BF27A6">
        <w:rPr>
          <w:rFonts w:eastAsia="Times New Roman"/>
          <w:color w:val="000000"/>
          <w:lang w:eastAsia="pl-PL"/>
        </w:rPr>
        <w:t>Opolskiej 3 w Poniatowej</w:t>
      </w:r>
      <w:r w:rsidR="00BF27A6">
        <w:rPr>
          <w:rFonts w:eastAsia="Times New Roman"/>
          <w:color w:val="000000"/>
          <w:lang w:eastAsia="pl-PL"/>
        </w:rPr>
        <w:t>.</w:t>
      </w:r>
    </w:p>
    <w:p w14:paraId="1C2D7094" w14:textId="2BC6D7FD" w:rsidR="00047E1B" w:rsidRDefault="00646902" w:rsidP="00294154">
      <w:pPr>
        <w:spacing w:before="0"/>
        <w:rPr>
          <w:rFonts w:eastAsia="Times New Roman"/>
          <w:color w:val="000000"/>
          <w:szCs w:val="22"/>
          <w:lang w:eastAsia="pl-PL"/>
        </w:rPr>
      </w:pPr>
      <w:r>
        <w:rPr>
          <w:rFonts w:eastAsia="Times New Roman"/>
          <w:color w:val="000000"/>
          <w:szCs w:val="22"/>
          <w:lang w:eastAsia="pl-PL"/>
        </w:rPr>
        <w:t>Inwestorem przedsięwzięcia jest O</w:t>
      </w:r>
      <w:r w:rsidR="00C235DC">
        <w:rPr>
          <w:rFonts w:eastAsia="Times New Roman"/>
          <w:color w:val="000000"/>
          <w:szCs w:val="22"/>
          <w:lang w:eastAsia="pl-PL"/>
        </w:rPr>
        <w:t>RLEN</w:t>
      </w:r>
      <w:r>
        <w:rPr>
          <w:rFonts w:eastAsia="Times New Roman"/>
          <w:color w:val="000000"/>
          <w:szCs w:val="22"/>
          <w:lang w:eastAsia="pl-PL"/>
        </w:rPr>
        <w:t xml:space="preserve"> S.</w:t>
      </w:r>
      <w:r w:rsidR="00B97192">
        <w:rPr>
          <w:rFonts w:eastAsia="Times New Roman"/>
          <w:color w:val="000000"/>
          <w:szCs w:val="22"/>
          <w:lang w:eastAsia="pl-PL"/>
        </w:rPr>
        <w:t xml:space="preserve">A. z siedzibą w Płocku przy ul. </w:t>
      </w:r>
      <w:r>
        <w:rPr>
          <w:rFonts w:eastAsia="Times New Roman"/>
          <w:color w:val="000000"/>
          <w:szCs w:val="22"/>
          <w:lang w:eastAsia="pl-PL"/>
        </w:rPr>
        <w:t>Chemików 7.</w:t>
      </w:r>
    </w:p>
    <w:p w14:paraId="16449A50" w14:textId="57ED535F" w:rsidR="00047E1B" w:rsidRPr="00646902" w:rsidRDefault="00047E1B" w:rsidP="00A91AFE">
      <w:pPr>
        <w:pStyle w:val="Akapit"/>
        <w:spacing w:after="240"/>
        <w:ind w:left="0" w:firstLine="0"/>
      </w:pPr>
      <w:bookmarkStart w:id="21" w:name="_Toc198288842"/>
      <w:r w:rsidRPr="00646902">
        <w:t>Kategoria obiektów</w:t>
      </w:r>
      <w:bookmarkEnd w:id="21"/>
    </w:p>
    <w:p w14:paraId="1C15DDED" w14:textId="4557E043" w:rsidR="00BF27A6" w:rsidRDefault="00047E1B" w:rsidP="00BF27A6">
      <w:pPr>
        <w:spacing w:before="0"/>
        <w:rPr>
          <w:szCs w:val="22"/>
        </w:rPr>
      </w:pPr>
      <w:r w:rsidRPr="00646902">
        <w:rPr>
          <w:szCs w:val="22"/>
        </w:rPr>
        <w:t xml:space="preserve">Kategoria </w:t>
      </w:r>
      <w:r w:rsidR="00646902" w:rsidRPr="00646902">
        <w:rPr>
          <w:szCs w:val="22"/>
        </w:rPr>
        <w:t>XX</w:t>
      </w:r>
      <w:r w:rsidRPr="00646902">
        <w:rPr>
          <w:szCs w:val="22"/>
        </w:rPr>
        <w:t xml:space="preserve"> – </w:t>
      </w:r>
      <w:r w:rsidR="00646902" w:rsidRPr="00646902">
        <w:rPr>
          <w:szCs w:val="22"/>
        </w:rPr>
        <w:t>stacja paliw</w:t>
      </w:r>
    </w:p>
    <w:p w14:paraId="19ADDABB" w14:textId="77777777" w:rsidR="00A91AFE" w:rsidRPr="00BF27A6" w:rsidRDefault="00A91AFE" w:rsidP="00BF27A6">
      <w:pPr>
        <w:spacing w:before="0"/>
        <w:rPr>
          <w:szCs w:val="22"/>
        </w:rPr>
      </w:pPr>
    </w:p>
    <w:p w14:paraId="04286A5A" w14:textId="299B9574" w:rsidR="0032754A" w:rsidRPr="00646902" w:rsidRDefault="0032754A" w:rsidP="00A91AFE">
      <w:pPr>
        <w:pStyle w:val="Akapit"/>
        <w:numPr>
          <w:ilvl w:val="0"/>
          <w:numId w:val="32"/>
        </w:numPr>
        <w:spacing w:after="240"/>
      </w:pPr>
      <w:bookmarkStart w:id="22" w:name="_Toc198288843"/>
      <w:r w:rsidRPr="00646902">
        <w:t xml:space="preserve">Lokalizacja i zagospodarowanie działki </w:t>
      </w:r>
      <w:r w:rsidR="00D97290" w:rsidRPr="00646902">
        <w:t xml:space="preserve">- </w:t>
      </w:r>
      <w:r w:rsidRPr="00646902">
        <w:t>stan istniejący</w:t>
      </w:r>
      <w:bookmarkEnd w:id="22"/>
    </w:p>
    <w:p w14:paraId="1D0AFC5F" w14:textId="4759253C" w:rsidR="00956079" w:rsidRPr="00766282" w:rsidRDefault="00DE78A7" w:rsidP="00766282">
      <w:pPr>
        <w:widowControl w:val="0"/>
        <w:numPr>
          <w:ilvl w:val="0"/>
          <w:numId w:val="1"/>
        </w:numPr>
        <w:tabs>
          <w:tab w:val="clear" w:pos="432"/>
        </w:tabs>
        <w:suppressAutoHyphens w:val="0"/>
        <w:spacing w:before="0"/>
        <w:ind w:left="0" w:firstLine="0"/>
        <w:rPr>
          <w:b/>
          <w:szCs w:val="22"/>
          <w:highlight w:val="yellow"/>
        </w:rPr>
      </w:pPr>
      <w:r w:rsidRPr="00646902">
        <w:rPr>
          <w:szCs w:val="22"/>
        </w:rPr>
        <w:t xml:space="preserve">Teren inwestycji pod planowaną budowę </w:t>
      </w:r>
      <w:r w:rsidR="00646902" w:rsidRPr="00646902">
        <w:rPr>
          <w:rFonts w:eastAsia="Times New Roman"/>
          <w:color w:val="000000"/>
          <w:szCs w:val="22"/>
          <w:lang w:eastAsia="pl-PL"/>
        </w:rPr>
        <w:t>stacji paliw płynnych oraz LPG</w:t>
      </w:r>
      <w:r w:rsidR="00646902">
        <w:rPr>
          <w:rFonts w:eastAsia="Times New Roman"/>
          <w:color w:val="000000"/>
          <w:szCs w:val="22"/>
          <w:lang w:eastAsia="pl-PL"/>
        </w:rPr>
        <w:t xml:space="preserve"> wraz  z  </w:t>
      </w:r>
      <w:r w:rsidR="00646902" w:rsidRPr="00646902">
        <w:rPr>
          <w:rFonts w:eastAsia="Times New Roman"/>
          <w:color w:val="000000"/>
          <w:szCs w:val="22"/>
          <w:lang w:eastAsia="pl-PL"/>
        </w:rPr>
        <w:t>przynależną infrastrukturą techniczną</w:t>
      </w:r>
      <w:r w:rsidR="00AB06CA">
        <w:rPr>
          <w:rFonts w:eastAsia="Times New Roman"/>
          <w:color w:val="000000"/>
          <w:szCs w:val="22"/>
          <w:lang w:eastAsia="pl-PL"/>
        </w:rPr>
        <w:t>,</w:t>
      </w:r>
      <w:r w:rsidR="00646902" w:rsidRPr="00646902">
        <w:rPr>
          <w:rFonts w:eastAsia="Times New Roman"/>
          <w:color w:val="000000"/>
          <w:szCs w:val="22"/>
          <w:lang w:eastAsia="pl-PL"/>
        </w:rPr>
        <w:t xml:space="preserve"> od strony północnej przylega bezpośrednio do pasa drogowego ulicy Opolskiej</w:t>
      </w:r>
      <w:r w:rsidR="00646902">
        <w:rPr>
          <w:rFonts w:eastAsia="Times New Roman"/>
          <w:color w:val="000000"/>
          <w:szCs w:val="22"/>
          <w:lang w:eastAsia="pl-PL"/>
        </w:rPr>
        <w:t>. Od strony wschodniej, zachodniej oraz południowej graniczy z działką</w:t>
      </w:r>
      <w:r w:rsidR="00224734" w:rsidRPr="00646902">
        <w:rPr>
          <w:rFonts w:eastAsia="Times New Roman"/>
          <w:color w:val="000000"/>
          <w:szCs w:val="22"/>
          <w:lang w:eastAsia="pl-PL"/>
        </w:rPr>
        <w:t xml:space="preserve"> </w:t>
      </w:r>
      <w:r w:rsidR="00766282">
        <w:rPr>
          <w:rFonts w:eastAsia="Times New Roman"/>
          <w:color w:val="000000"/>
          <w:szCs w:val="22"/>
          <w:lang w:eastAsia="pl-PL"/>
        </w:rPr>
        <w:t xml:space="preserve">oznaczoną jako </w:t>
      </w:r>
      <w:proofErr w:type="spellStart"/>
      <w:r w:rsidR="00766282">
        <w:rPr>
          <w:rFonts w:eastAsia="Times New Roman"/>
          <w:color w:val="000000"/>
          <w:szCs w:val="22"/>
          <w:lang w:eastAsia="pl-PL"/>
        </w:rPr>
        <w:t>Ls</w:t>
      </w:r>
      <w:proofErr w:type="spellEnd"/>
      <w:r w:rsidR="00766282">
        <w:rPr>
          <w:rFonts w:eastAsia="Times New Roman"/>
          <w:color w:val="000000"/>
          <w:szCs w:val="22"/>
          <w:lang w:eastAsia="pl-PL"/>
        </w:rPr>
        <w:t>.</w:t>
      </w:r>
    </w:p>
    <w:p w14:paraId="418D47EA" w14:textId="2B73C8CF" w:rsidR="00766282" w:rsidRPr="00766282" w:rsidRDefault="00766282" w:rsidP="00766282">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Obszar inwestycji posiada dostęp do dro</w:t>
      </w:r>
      <w:r w:rsidR="00B55749">
        <w:rPr>
          <w:rFonts w:eastAsia="Times New Roman"/>
          <w:color w:val="000000"/>
          <w:szCs w:val="22"/>
          <w:lang w:eastAsia="pl-PL"/>
        </w:rPr>
        <w:t xml:space="preserve">gi publicznej wojewódzkiej (ul. </w:t>
      </w:r>
      <w:r>
        <w:rPr>
          <w:rFonts w:eastAsia="Times New Roman"/>
          <w:color w:val="000000"/>
          <w:szCs w:val="22"/>
          <w:lang w:eastAsia="pl-PL"/>
        </w:rPr>
        <w:t>Opolska)</w:t>
      </w:r>
      <w:r w:rsidR="00B55749">
        <w:rPr>
          <w:rFonts w:eastAsia="Times New Roman"/>
          <w:color w:val="000000"/>
          <w:szCs w:val="22"/>
          <w:lang w:eastAsia="pl-PL"/>
        </w:rPr>
        <w:t xml:space="preserve"> oznaczonej nr ewid. 400/2,</w:t>
      </w:r>
      <w:r>
        <w:rPr>
          <w:rFonts w:eastAsia="Times New Roman"/>
          <w:color w:val="000000"/>
          <w:szCs w:val="22"/>
          <w:lang w:eastAsia="pl-PL"/>
        </w:rPr>
        <w:t xml:space="preserve"> poprzez istniejące zjazdy.</w:t>
      </w:r>
      <w:r w:rsidR="00077209">
        <w:rPr>
          <w:rFonts w:eastAsia="Times New Roman"/>
          <w:color w:val="000000"/>
          <w:szCs w:val="22"/>
          <w:lang w:eastAsia="pl-PL"/>
        </w:rPr>
        <w:t xml:space="preserve"> </w:t>
      </w:r>
    </w:p>
    <w:p w14:paraId="4EA81E3F" w14:textId="1CC04A57" w:rsidR="00766282" w:rsidRPr="00766282" w:rsidRDefault="00766282" w:rsidP="00766282">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lastRenderedPageBreak/>
        <w:t xml:space="preserve">Teren jest niezagospodarowany. Poza zjazdami jest to teren zielony z ubogą roślinnością nie przedstawiającą większej wartości przyrodniczej. </w:t>
      </w:r>
      <w:r w:rsidR="0030542C">
        <w:rPr>
          <w:rFonts w:eastAsia="Times New Roman"/>
          <w:color w:val="000000"/>
          <w:szCs w:val="22"/>
          <w:lang w:eastAsia="pl-PL"/>
        </w:rPr>
        <w:t>Drzew</w:t>
      </w:r>
      <w:r w:rsidR="001D6A1A">
        <w:rPr>
          <w:rFonts w:eastAsia="Times New Roman"/>
          <w:color w:val="000000"/>
          <w:szCs w:val="22"/>
          <w:lang w:eastAsia="pl-PL"/>
        </w:rPr>
        <w:t>a</w:t>
      </w:r>
      <w:r w:rsidR="0030542C">
        <w:rPr>
          <w:rFonts w:eastAsia="Times New Roman"/>
          <w:color w:val="000000"/>
          <w:szCs w:val="22"/>
          <w:lang w:eastAsia="pl-PL"/>
        </w:rPr>
        <w:t xml:space="preserve"> kolidujące z  projektowanym zagospodarowaniem, </w:t>
      </w:r>
      <w:r w:rsidR="001D6A1A">
        <w:rPr>
          <w:rFonts w:eastAsia="Times New Roman"/>
          <w:color w:val="000000"/>
          <w:szCs w:val="22"/>
          <w:lang w:eastAsia="pl-PL"/>
        </w:rPr>
        <w:t>zostan</w:t>
      </w:r>
      <w:r w:rsidR="00A17E1E">
        <w:rPr>
          <w:rFonts w:eastAsia="Times New Roman"/>
          <w:color w:val="000000"/>
          <w:szCs w:val="22"/>
          <w:lang w:eastAsia="pl-PL"/>
        </w:rPr>
        <w:t>ą</w:t>
      </w:r>
      <w:r>
        <w:rPr>
          <w:rFonts w:eastAsia="Times New Roman"/>
          <w:color w:val="000000"/>
          <w:szCs w:val="22"/>
          <w:lang w:eastAsia="pl-PL"/>
        </w:rPr>
        <w:t xml:space="preserve"> przeznaczone do wycinki.</w:t>
      </w:r>
    </w:p>
    <w:p w14:paraId="78D3E656" w14:textId="61F71445" w:rsidR="00766282" w:rsidRPr="00766282" w:rsidRDefault="00766282" w:rsidP="00766282">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Teren zasadniczo płaski, rzędne kształtują się w przedziale 165.0-165.8m n.p.m.</w:t>
      </w:r>
    </w:p>
    <w:p w14:paraId="5E2EB71E" w14:textId="502F4588" w:rsidR="00766282" w:rsidRPr="00766282" w:rsidRDefault="00766282" w:rsidP="00766282">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Od strony południowej dokumentowany obszar ogra</w:t>
      </w:r>
      <w:r w:rsidR="0030542C">
        <w:rPr>
          <w:rFonts w:eastAsia="Times New Roman"/>
          <w:color w:val="000000"/>
          <w:szCs w:val="22"/>
          <w:lang w:eastAsia="pl-PL"/>
        </w:rPr>
        <w:t>niczony jest niewielką skarpą z </w:t>
      </w:r>
      <w:r>
        <w:rPr>
          <w:rFonts w:eastAsia="Times New Roman"/>
          <w:color w:val="000000"/>
          <w:szCs w:val="22"/>
          <w:lang w:eastAsia="pl-PL"/>
        </w:rPr>
        <w:t xml:space="preserve">różnicą wysokości </w:t>
      </w:r>
      <w:r w:rsidR="00AB06CA">
        <w:rPr>
          <w:rFonts w:eastAsia="Times New Roman"/>
          <w:color w:val="000000"/>
          <w:szCs w:val="22"/>
          <w:lang w:eastAsia="pl-PL"/>
        </w:rPr>
        <w:t>do maks. ok. 2</w:t>
      </w:r>
      <w:r w:rsidR="00A17E1E">
        <w:rPr>
          <w:rFonts w:eastAsia="Times New Roman"/>
          <w:color w:val="000000"/>
          <w:szCs w:val="22"/>
          <w:lang w:eastAsia="pl-PL"/>
        </w:rPr>
        <w:t>.</w:t>
      </w:r>
      <w:r w:rsidR="00AB06CA">
        <w:rPr>
          <w:rFonts w:eastAsia="Times New Roman"/>
          <w:color w:val="000000"/>
          <w:szCs w:val="22"/>
          <w:lang w:eastAsia="pl-PL"/>
        </w:rPr>
        <w:t>2</w:t>
      </w:r>
      <w:r>
        <w:rPr>
          <w:rFonts w:eastAsia="Times New Roman"/>
          <w:color w:val="000000"/>
          <w:szCs w:val="22"/>
          <w:lang w:eastAsia="pl-PL"/>
        </w:rPr>
        <w:t>m.</w:t>
      </w:r>
    </w:p>
    <w:p w14:paraId="278B81A6" w14:textId="3033FB8C" w:rsidR="002B0AB6" w:rsidRPr="002B0AB6" w:rsidRDefault="002B0AB6" w:rsidP="002B0AB6">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Na przedmiotowej działce nie występują kolizje wymagające przebudowy istniejącego uzbrojenia.</w:t>
      </w:r>
    </w:p>
    <w:p w14:paraId="44D1659C" w14:textId="4836752A" w:rsidR="002B0AB6" w:rsidRPr="002B0AB6" w:rsidRDefault="002B0AB6" w:rsidP="002B0AB6">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 xml:space="preserve">Wzdłuż wschodniej granicy działki przebiega nieczynny wodociąg woD32 oraz przewód elektroenergetyczny niskiego napięcia </w:t>
      </w:r>
      <w:proofErr w:type="spellStart"/>
      <w:r>
        <w:rPr>
          <w:rFonts w:eastAsia="Times New Roman"/>
          <w:color w:val="000000"/>
          <w:szCs w:val="22"/>
          <w:lang w:eastAsia="pl-PL"/>
        </w:rPr>
        <w:t>eND</w:t>
      </w:r>
      <w:proofErr w:type="spellEnd"/>
      <w:r>
        <w:rPr>
          <w:rFonts w:eastAsia="Times New Roman"/>
          <w:color w:val="000000"/>
          <w:szCs w:val="22"/>
          <w:lang w:eastAsia="pl-PL"/>
        </w:rPr>
        <w:t xml:space="preserve">. Do północno-wschodniej granicy działki dochodzi przewód telekomunikacyjny </w:t>
      </w:r>
      <w:proofErr w:type="spellStart"/>
      <w:r>
        <w:rPr>
          <w:rFonts w:eastAsia="Times New Roman"/>
          <w:color w:val="000000"/>
          <w:szCs w:val="22"/>
          <w:lang w:eastAsia="pl-PL"/>
        </w:rPr>
        <w:t>tD</w:t>
      </w:r>
      <w:proofErr w:type="spellEnd"/>
      <w:r>
        <w:rPr>
          <w:rFonts w:eastAsia="Times New Roman"/>
          <w:color w:val="000000"/>
          <w:szCs w:val="22"/>
          <w:lang w:eastAsia="pl-PL"/>
        </w:rPr>
        <w:t>.</w:t>
      </w:r>
    </w:p>
    <w:p w14:paraId="4A29FF5D" w14:textId="45F4EB81" w:rsidR="002B0AB6" w:rsidRPr="002B0AB6" w:rsidRDefault="002B0AB6" w:rsidP="002B0AB6">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 xml:space="preserve">Na północ od przedmiotowej działki, po drugiej stronie ul. Opolskiej biegną przewody elektroenergetyczne </w:t>
      </w:r>
      <w:proofErr w:type="spellStart"/>
      <w:r>
        <w:rPr>
          <w:rFonts w:eastAsia="Times New Roman"/>
          <w:color w:val="000000"/>
          <w:szCs w:val="22"/>
          <w:lang w:eastAsia="pl-PL"/>
        </w:rPr>
        <w:t>eSD</w:t>
      </w:r>
      <w:proofErr w:type="spellEnd"/>
      <w:r w:rsidR="00C45ED4">
        <w:rPr>
          <w:rFonts w:eastAsia="Times New Roman"/>
          <w:color w:val="000000"/>
          <w:szCs w:val="22"/>
          <w:lang w:eastAsia="pl-PL"/>
        </w:rPr>
        <w:t xml:space="preserve"> i </w:t>
      </w:r>
      <w:proofErr w:type="spellStart"/>
      <w:r w:rsidR="00C45ED4">
        <w:rPr>
          <w:rFonts w:eastAsia="Times New Roman"/>
          <w:color w:val="000000"/>
          <w:szCs w:val="22"/>
          <w:lang w:eastAsia="pl-PL"/>
        </w:rPr>
        <w:t>eN</w:t>
      </w:r>
      <w:proofErr w:type="spellEnd"/>
      <w:r w:rsidR="00C45ED4">
        <w:rPr>
          <w:rFonts w:eastAsia="Times New Roman"/>
          <w:color w:val="000000"/>
          <w:szCs w:val="22"/>
          <w:lang w:eastAsia="pl-PL"/>
        </w:rPr>
        <w:t>, a także przewód telekomunikacyjny i sieć kanalizacji sanitarnej ksD400</w:t>
      </w:r>
      <w:r w:rsidR="00F16CD7">
        <w:rPr>
          <w:rFonts w:eastAsia="Times New Roman"/>
          <w:color w:val="000000"/>
          <w:szCs w:val="22"/>
          <w:lang w:eastAsia="pl-PL"/>
        </w:rPr>
        <w:t>.</w:t>
      </w:r>
    </w:p>
    <w:p w14:paraId="7286438E" w14:textId="77777777" w:rsidR="00F16CD7" w:rsidRDefault="00F16CD7" w:rsidP="00DE78A7">
      <w:pPr>
        <w:widowControl w:val="0"/>
        <w:numPr>
          <w:ilvl w:val="0"/>
          <w:numId w:val="1"/>
        </w:numPr>
        <w:tabs>
          <w:tab w:val="clear" w:pos="432"/>
        </w:tabs>
        <w:suppressAutoHyphens w:val="0"/>
        <w:spacing w:before="0"/>
        <w:ind w:left="0" w:firstLine="0"/>
        <w:rPr>
          <w:b/>
          <w:szCs w:val="22"/>
          <w:highlight w:val="yellow"/>
        </w:rPr>
      </w:pPr>
    </w:p>
    <w:p w14:paraId="1AED3AB4" w14:textId="77777777" w:rsidR="00DE78A7" w:rsidRDefault="00DE78A7" w:rsidP="003F4201">
      <w:pPr>
        <w:widowControl w:val="0"/>
        <w:numPr>
          <w:ilvl w:val="0"/>
          <w:numId w:val="1"/>
        </w:numPr>
        <w:tabs>
          <w:tab w:val="clear" w:pos="432"/>
        </w:tabs>
        <w:suppressAutoHyphens w:val="0"/>
        <w:spacing w:after="240"/>
        <w:ind w:left="0" w:firstLine="0"/>
        <w:rPr>
          <w:b/>
          <w:szCs w:val="22"/>
        </w:rPr>
      </w:pPr>
      <w:r w:rsidRPr="00F16CD7">
        <w:rPr>
          <w:b/>
          <w:szCs w:val="22"/>
        </w:rPr>
        <w:t>Istniejąca zieleń</w:t>
      </w:r>
    </w:p>
    <w:p w14:paraId="7478A6B0" w14:textId="6DF67AA9" w:rsidR="002733BE" w:rsidRPr="009F4E14" w:rsidRDefault="002733BE" w:rsidP="0030542C">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Teren inwestycji pod planowaną budowę stacji paliw płynnych oraz LPG jest niezagospodarowany. Poza zjazdami jest to teren zielony z ubogą roślinnością, nie </w:t>
      </w:r>
      <w:r w:rsidR="00F55011">
        <w:rPr>
          <w:rFonts w:eastAsia="Times New Roman"/>
          <w:color w:val="000000"/>
          <w:szCs w:val="22"/>
          <w:lang w:eastAsia="pl-PL"/>
        </w:rPr>
        <w:t xml:space="preserve"> </w:t>
      </w:r>
      <w:r>
        <w:rPr>
          <w:rFonts w:eastAsia="Times New Roman"/>
          <w:color w:val="000000"/>
          <w:szCs w:val="22"/>
          <w:lang w:eastAsia="pl-PL"/>
        </w:rPr>
        <w:t>przedstawiającą większej wartości przyrodniczej. Drzew</w:t>
      </w:r>
      <w:r w:rsidR="009F4E14">
        <w:rPr>
          <w:rFonts w:eastAsia="Times New Roman"/>
          <w:color w:val="000000"/>
          <w:szCs w:val="22"/>
          <w:lang w:eastAsia="pl-PL"/>
        </w:rPr>
        <w:t>a</w:t>
      </w:r>
      <w:r>
        <w:rPr>
          <w:rFonts w:eastAsia="Times New Roman"/>
          <w:color w:val="000000"/>
          <w:szCs w:val="22"/>
          <w:lang w:eastAsia="pl-PL"/>
        </w:rPr>
        <w:t xml:space="preserve"> kolidujące z  p</w:t>
      </w:r>
      <w:r w:rsidR="009F4E14">
        <w:rPr>
          <w:rFonts w:eastAsia="Times New Roman"/>
          <w:color w:val="000000"/>
          <w:szCs w:val="22"/>
          <w:lang w:eastAsia="pl-PL"/>
        </w:rPr>
        <w:t>rojektowanym zagospodarowaniem zostaną</w:t>
      </w:r>
      <w:r>
        <w:rPr>
          <w:rFonts w:eastAsia="Times New Roman"/>
          <w:color w:val="000000"/>
          <w:szCs w:val="22"/>
          <w:lang w:eastAsia="pl-PL"/>
        </w:rPr>
        <w:t xml:space="preserve"> przeznaczone do wycinki.</w:t>
      </w:r>
    </w:p>
    <w:p w14:paraId="78D7DFEB" w14:textId="77777777" w:rsidR="009F4E14" w:rsidRPr="009F4E14" w:rsidRDefault="009F4E14" w:rsidP="009F4E14">
      <w:pPr>
        <w:pStyle w:val="Akapitzlist"/>
        <w:numPr>
          <w:ilvl w:val="0"/>
          <w:numId w:val="1"/>
        </w:numPr>
        <w:tabs>
          <w:tab w:val="clear" w:pos="432"/>
          <w:tab w:val="num" w:pos="0"/>
        </w:tabs>
        <w:spacing w:before="120"/>
        <w:ind w:left="0" w:firstLine="0"/>
        <w:rPr>
          <w:color w:val="7030A0"/>
          <w:szCs w:val="22"/>
        </w:rPr>
      </w:pPr>
      <w:r w:rsidRPr="009F4E14">
        <w:rPr>
          <w:szCs w:val="22"/>
        </w:rPr>
        <w:t>Przedmiotowy teren jest zlokalizowany przy drodze wojewódzkiej nr 832</w:t>
      </w:r>
      <w:r w:rsidRPr="009F4E14">
        <w:rPr>
          <w:color w:val="7030A0"/>
          <w:szCs w:val="22"/>
        </w:rPr>
        <w:t xml:space="preserve">. </w:t>
      </w:r>
      <w:r w:rsidRPr="009F4E14">
        <w:rPr>
          <w:szCs w:val="22"/>
        </w:rPr>
        <w:t>Otoczenie terenu planowanej stacji paliw stanowią lasy oraz od północy droga wojewódzka nr 832.</w:t>
      </w:r>
    </w:p>
    <w:p w14:paraId="0CB62F1D" w14:textId="7A603B9D" w:rsidR="009F4E14" w:rsidRPr="009F4E14" w:rsidRDefault="009F4E14" w:rsidP="009F4E14">
      <w:pPr>
        <w:pStyle w:val="Akapitzlist"/>
        <w:numPr>
          <w:ilvl w:val="0"/>
          <w:numId w:val="1"/>
        </w:numPr>
        <w:tabs>
          <w:tab w:val="clear" w:pos="432"/>
          <w:tab w:val="num" w:pos="0"/>
        </w:tabs>
        <w:ind w:left="0" w:firstLine="0"/>
        <w:rPr>
          <w:color w:val="7030A0"/>
          <w:szCs w:val="22"/>
        </w:rPr>
      </w:pPr>
      <w:r w:rsidRPr="009F4E14">
        <w:rPr>
          <w:szCs w:val="22"/>
        </w:rPr>
        <w:t xml:space="preserve">Teren opracowania jest obecnie niezagospodarowany i obejmuje obszar porośnięty </w:t>
      </w:r>
      <w:proofErr w:type="spellStart"/>
      <w:r w:rsidRPr="009F4E14">
        <w:rPr>
          <w:szCs w:val="22"/>
        </w:rPr>
        <w:t>zadrzewieniami</w:t>
      </w:r>
      <w:proofErr w:type="spellEnd"/>
      <w:r w:rsidRPr="009F4E14">
        <w:rPr>
          <w:szCs w:val="22"/>
        </w:rPr>
        <w:t xml:space="preserve"> i roślinnością zielną</w:t>
      </w:r>
      <w:r w:rsidRPr="009F4E14">
        <w:rPr>
          <w:color w:val="7030A0"/>
          <w:szCs w:val="22"/>
        </w:rPr>
        <w:t xml:space="preserve">. </w:t>
      </w:r>
      <w:r w:rsidRPr="009F4E14">
        <w:rPr>
          <w:szCs w:val="22"/>
        </w:rPr>
        <w:t>Na terenie brak zabudowy o</w:t>
      </w:r>
      <w:r w:rsidR="001D6A1A">
        <w:rPr>
          <w:szCs w:val="22"/>
        </w:rPr>
        <w:t>raz powierzchni szczelnych. I</w:t>
      </w:r>
      <w:r w:rsidRPr="009F4E14">
        <w:rPr>
          <w:szCs w:val="22"/>
        </w:rPr>
        <w:t>stniejąca roślinność to w większości ponowne zasadzenia pochodzenia antropogenicznego, a także roślinność inwazyjna. Ca</w:t>
      </w:r>
      <w:r w:rsidR="001D6A1A">
        <w:rPr>
          <w:szCs w:val="22"/>
        </w:rPr>
        <w:t>łość działki jest zadrzewiona, w </w:t>
      </w:r>
      <w:r w:rsidRPr="009F4E14">
        <w:rPr>
          <w:szCs w:val="22"/>
        </w:rPr>
        <w:t>południowej części działki znajdują się okazalsze drzewa, natomiast północny fragment w większości pokryty jest robinią akacjową. Na terenie planowanej inwestycji nie występują chronione</w:t>
      </w:r>
      <w:r>
        <w:rPr>
          <w:szCs w:val="22"/>
        </w:rPr>
        <w:t xml:space="preserve"> gatunki roślin i </w:t>
      </w:r>
      <w:r w:rsidRPr="009F4E14">
        <w:rPr>
          <w:szCs w:val="22"/>
        </w:rPr>
        <w:t xml:space="preserve">grzybów. </w:t>
      </w:r>
    </w:p>
    <w:p w14:paraId="02991D3C" w14:textId="5872FD69" w:rsidR="009F4E14" w:rsidRPr="009F4E14" w:rsidRDefault="009F4E14" w:rsidP="009F4E14">
      <w:pPr>
        <w:pStyle w:val="Akapitzlist"/>
        <w:numPr>
          <w:ilvl w:val="0"/>
          <w:numId w:val="1"/>
        </w:numPr>
        <w:tabs>
          <w:tab w:val="clear" w:pos="432"/>
          <w:tab w:val="num" w:pos="0"/>
        </w:tabs>
        <w:ind w:left="0" w:firstLine="0"/>
        <w:rPr>
          <w:szCs w:val="22"/>
        </w:rPr>
      </w:pPr>
      <w:r w:rsidRPr="009F4E14">
        <w:rPr>
          <w:szCs w:val="22"/>
        </w:rPr>
        <w:t xml:space="preserve">Na terenie opracowania występują głownie samosiejki robinii akacjowej </w:t>
      </w:r>
      <w:r w:rsidRPr="009F4E14">
        <w:rPr>
          <w:i/>
          <w:szCs w:val="22"/>
        </w:rPr>
        <w:t xml:space="preserve">Robinia </w:t>
      </w:r>
      <w:proofErr w:type="spellStart"/>
      <w:r w:rsidRPr="009F4E14">
        <w:rPr>
          <w:i/>
          <w:szCs w:val="22"/>
        </w:rPr>
        <w:t>pseudoacacia</w:t>
      </w:r>
      <w:proofErr w:type="spellEnd"/>
      <w:r w:rsidR="001D6A1A">
        <w:rPr>
          <w:i/>
          <w:szCs w:val="22"/>
        </w:rPr>
        <w:t>,</w:t>
      </w:r>
      <w:r w:rsidRPr="009F4E14">
        <w:rPr>
          <w:i/>
          <w:szCs w:val="22"/>
        </w:rPr>
        <w:t xml:space="preserve"> </w:t>
      </w:r>
      <w:r w:rsidRPr="009F4E14">
        <w:rPr>
          <w:szCs w:val="22"/>
        </w:rPr>
        <w:t xml:space="preserve">która jest gatunkiem inwazyjnym. Na terenie możemy też spotkać poszczególne okazy wiązu szypułkowego </w:t>
      </w:r>
      <w:proofErr w:type="spellStart"/>
      <w:r w:rsidRPr="009F4E14">
        <w:rPr>
          <w:i/>
          <w:szCs w:val="22"/>
        </w:rPr>
        <w:t>Ulmus</w:t>
      </w:r>
      <w:proofErr w:type="spellEnd"/>
      <w:r w:rsidRPr="009F4E14">
        <w:rPr>
          <w:i/>
          <w:szCs w:val="22"/>
        </w:rPr>
        <w:t xml:space="preserve"> </w:t>
      </w:r>
      <w:proofErr w:type="spellStart"/>
      <w:r w:rsidRPr="009F4E14">
        <w:rPr>
          <w:i/>
          <w:szCs w:val="22"/>
        </w:rPr>
        <w:t>laevis</w:t>
      </w:r>
      <w:proofErr w:type="spellEnd"/>
      <w:r w:rsidRPr="009F4E14">
        <w:rPr>
          <w:i/>
          <w:szCs w:val="22"/>
        </w:rPr>
        <w:t xml:space="preserve">, </w:t>
      </w:r>
      <w:r w:rsidRPr="009F4E14">
        <w:rPr>
          <w:szCs w:val="22"/>
        </w:rPr>
        <w:t>modrzewia europejskiego</w:t>
      </w:r>
      <w:r w:rsidRPr="009F4E14">
        <w:rPr>
          <w:i/>
          <w:szCs w:val="22"/>
        </w:rPr>
        <w:t xml:space="preserve"> </w:t>
      </w:r>
      <w:proofErr w:type="spellStart"/>
      <w:r w:rsidRPr="009F4E14">
        <w:rPr>
          <w:i/>
          <w:szCs w:val="22"/>
        </w:rPr>
        <w:t>Larix</w:t>
      </w:r>
      <w:proofErr w:type="spellEnd"/>
      <w:r w:rsidRPr="009F4E14">
        <w:rPr>
          <w:i/>
          <w:szCs w:val="22"/>
        </w:rPr>
        <w:t xml:space="preserve"> </w:t>
      </w:r>
      <w:proofErr w:type="spellStart"/>
      <w:r w:rsidRPr="009F4E14">
        <w:rPr>
          <w:i/>
          <w:szCs w:val="22"/>
        </w:rPr>
        <w:t>decidua</w:t>
      </w:r>
      <w:proofErr w:type="spellEnd"/>
      <w:r w:rsidRPr="009F4E14">
        <w:rPr>
          <w:i/>
          <w:szCs w:val="22"/>
        </w:rPr>
        <w:t xml:space="preserve">, </w:t>
      </w:r>
      <w:r w:rsidRPr="009F4E14">
        <w:rPr>
          <w:szCs w:val="22"/>
        </w:rPr>
        <w:t>klonu zwyczajnego i jawor</w:t>
      </w:r>
      <w:r w:rsidRPr="009F4E14">
        <w:rPr>
          <w:i/>
          <w:szCs w:val="22"/>
        </w:rPr>
        <w:t xml:space="preserve"> </w:t>
      </w:r>
      <w:proofErr w:type="spellStart"/>
      <w:r w:rsidRPr="009F4E14">
        <w:rPr>
          <w:i/>
          <w:iCs/>
          <w:color w:val="202122"/>
          <w:szCs w:val="22"/>
          <w:shd w:val="clear" w:color="auto" w:fill="FFFFFF"/>
        </w:rPr>
        <w:t>Acer</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platanoides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Acer</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pseudoplatanus</w:t>
      </w:r>
      <w:proofErr w:type="spellEnd"/>
      <w:r w:rsidRPr="009F4E14">
        <w:rPr>
          <w:i/>
          <w:iCs/>
          <w:color w:val="202122"/>
          <w:szCs w:val="22"/>
          <w:shd w:val="clear" w:color="auto" w:fill="FFFFFF"/>
        </w:rPr>
        <w:t xml:space="preserve">, </w:t>
      </w:r>
      <w:r w:rsidRPr="009F4E14">
        <w:rPr>
          <w:szCs w:val="22"/>
        </w:rPr>
        <w:t>dęby bezszypułkowe</w:t>
      </w:r>
      <w:r w:rsidRPr="009F4E14">
        <w:rPr>
          <w:i/>
          <w:iCs/>
          <w:color w:val="202122"/>
          <w:szCs w:val="22"/>
          <w:shd w:val="clear" w:color="auto" w:fill="FFFFFF"/>
        </w:rPr>
        <w:t xml:space="preserve"> </w:t>
      </w:r>
      <w:proofErr w:type="spellStart"/>
      <w:r w:rsidRPr="009F4E14">
        <w:rPr>
          <w:i/>
          <w:iCs/>
          <w:color w:val="202122"/>
          <w:szCs w:val="22"/>
          <w:shd w:val="clear" w:color="auto" w:fill="FFFFFF"/>
        </w:rPr>
        <w:t>Quercus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petraea</w:t>
      </w:r>
      <w:proofErr w:type="spellEnd"/>
      <w:r w:rsidRPr="009F4E14">
        <w:rPr>
          <w:i/>
          <w:iCs/>
          <w:color w:val="202122"/>
          <w:szCs w:val="22"/>
          <w:shd w:val="clear" w:color="auto" w:fill="FFFFFF"/>
        </w:rPr>
        <w:t xml:space="preserve">, </w:t>
      </w:r>
      <w:r w:rsidRPr="009F4E14">
        <w:rPr>
          <w:szCs w:val="22"/>
        </w:rPr>
        <w:t>brzozy brodawkowatej</w:t>
      </w:r>
      <w:r w:rsidRPr="009F4E14">
        <w:rPr>
          <w:i/>
          <w:iCs/>
          <w:color w:val="202122"/>
          <w:szCs w:val="22"/>
          <w:shd w:val="clear" w:color="auto" w:fill="FFFFFF"/>
        </w:rPr>
        <w:t xml:space="preserve"> </w:t>
      </w:r>
      <w:proofErr w:type="spellStart"/>
      <w:r w:rsidRPr="009F4E14">
        <w:rPr>
          <w:i/>
          <w:iCs/>
          <w:color w:val="202122"/>
          <w:szCs w:val="22"/>
          <w:shd w:val="clear" w:color="auto" w:fill="FFFFFF"/>
        </w:rPr>
        <w:t>Betula</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pendula</w:t>
      </w:r>
      <w:proofErr w:type="spellEnd"/>
      <w:r w:rsidRPr="009F4E14">
        <w:rPr>
          <w:i/>
          <w:iCs/>
          <w:color w:val="202122"/>
          <w:szCs w:val="22"/>
          <w:shd w:val="clear" w:color="auto" w:fill="FFFFFF"/>
        </w:rPr>
        <w:t xml:space="preserve">, </w:t>
      </w:r>
      <w:r w:rsidRPr="009F4E14">
        <w:rPr>
          <w:szCs w:val="22"/>
        </w:rPr>
        <w:t>lipy drobnolistnej</w:t>
      </w:r>
      <w:r w:rsidRPr="009F4E14">
        <w:rPr>
          <w:i/>
          <w:iCs/>
          <w:color w:val="202122"/>
          <w:szCs w:val="22"/>
          <w:shd w:val="clear" w:color="auto" w:fill="FFFFFF"/>
        </w:rPr>
        <w:t xml:space="preserve"> </w:t>
      </w:r>
      <w:proofErr w:type="spellStart"/>
      <w:r w:rsidRPr="009F4E14">
        <w:rPr>
          <w:i/>
          <w:iCs/>
          <w:color w:val="202122"/>
          <w:szCs w:val="22"/>
          <w:shd w:val="clear" w:color="auto" w:fill="FFFFFF"/>
        </w:rPr>
        <w:t>Tilia</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cordata</w:t>
      </w:r>
      <w:proofErr w:type="spellEnd"/>
      <w:r w:rsidRPr="009F4E14">
        <w:rPr>
          <w:i/>
          <w:iCs/>
          <w:color w:val="202122"/>
          <w:szCs w:val="22"/>
          <w:shd w:val="clear" w:color="auto" w:fill="FFFFFF"/>
        </w:rPr>
        <w:t xml:space="preserve">, </w:t>
      </w:r>
      <w:r w:rsidRPr="009F4E14">
        <w:rPr>
          <w:szCs w:val="22"/>
        </w:rPr>
        <w:t>sosny zwyczajnej</w:t>
      </w:r>
      <w:r w:rsidRPr="009F4E14">
        <w:rPr>
          <w:i/>
          <w:iCs/>
          <w:color w:val="202122"/>
          <w:szCs w:val="22"/>
          <w:shd w:val="clear" w:color="auto" w:fill="FFFFFF"/>
        </w:rPr>
        <w:t xml:space="preserve"> </w:t>
      </w:r>
      <w:proofErr w:type="spellStart"/>
      <w:r w:rsidRPr="009F4E14">
        <w:rPr>
          <w:i/>
          <w:iCs/>
          <w:color w:val="202122"/>
          <w:szCs w:val="22"/>
          <w:shd w:val="clear" w:color="auto" w:fill="FFFFFF"/>
        </w:rPr>
        <w:t>Pinus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sylvestris</w:t>
      </w:r>
      <w:proofErr w:type="spellEnd"/>
      <w:r w:rsidRPr="009F4E14">
        <w:rPr>
          <w:i/>
          <w:iCs/>
          <w:color w:val="202122"/>
          <w:szCs w:val="22"/>
          <w:shd w:val="clear" w:color="auto" w:fill="FFFFFF"/>
        </w:rPr>
        <w:t xml:space="preserve">, </w:t>
      </w:r>
      <w:r w:rsidRPr="009F4E14">
        <w:rPr>
          <w:szCs w:val="22"/>
        </w:rPr>
        <w:t>jarzębu pospolitego</w:t>
      </w:r>
      <w:r w:rsidRPr="009F4E14">
        <w:rPr>
          <w:i/>
          <w:iCs/>
          <w:color w:val="202122"/>
          <w:szCs w:val="22"/>
          <w:shd w:val="clear" w:color="auto" w:fill="FFFFFF"/>
        </w:rPr>
        <w:t xml:space="preserve"> </w:t>
      </w:r>
      <w:proofErr w:type="spellStart"/>
      <w:r w:rsidRPr="009F4E14">
        <w:rPr>
          <w:i/>
          <w:iCs/>
          <w:color w:val="202122"/>
          <w:szCs w:val="22"/>
          <w:shd w:val="clear" w:color="auto" w:fill="FFFFFF"/>
        </w:rPr>
        <w:lastRenderedPageBreak/>
        <w:t>Sorbus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aucuparia</w:t>
      </w:r>
      <w:proofErr w:type="spellEnd"/>
      <w:r w:rsidRPr="009F4E14">
        <w:rPr>
          <w:i/>
          <w:iCs/>
          <w:color w:val="202122"/>
          <w:szCs w:val="22"/>
          <w:shd w:val="clear" w:color="auto" w:fill="FFFFFF"/>
        </w:rPr>
        <w:t xml:space="preserve">, </w:t>
      </w:r>
      <w:r w:rsidRPr="009F4E14">
        <w:rPr>
          <w:szCs w:val="22"/>
        </w:rPr>
        <w:t>świerka pospolitego</w:t>
      </w:r>
      <w:r w:rsidR="001D6A1A">
        <w:rPr>
          <w:i/>
          <w:iCs/>
          <w:color w:val="202122"/>
          <w:szCs w:val="22"/>
          <w:shd w:val="clear" w:color="auto" w:fill="FFFFFF"/>
        </w:rPr>
        <w:t xml:space="preserve"> </w:t>
      </w:r>
      <w:proofErr w:type="spellStart"/>
      <w:r w:rsidR="001D6A1A">
        <w:rPr>
          <w:i/>
          <w:iCs/>
          <w:color w:val="202122"/>
          <w:szCs w:val="22"/>
          <w:shd w:val="clear" w:color="auto" w:fill="FFFFFF"/>
        </w:rPr>
        <w:t>Picea</w:t>
      </w:r>
      <w:proofErr w:type="spellEnd"/>
      <w:r w:rsidR="001D6A1A">
        <w:rPr>
          <w:i/>
          <w:iCs/>
          <w:color w:val="202122"/>
          <w:szCs w:val="22"/>
          <w:shd w:val="clear" w:color="auto" w:fill="FFFFFF"/>
        </w:rPr>
        <w:t xml:space="preserve"> </w:t>
      </w:r>
      <w:proofErr w:type="spellStart"/>
      <w:r w:rsidR="001D6A1A">
        <w:rPr>
          <w:i/>
          <w:iCs/>
          <w:color w:val="202122"/>
          <w:szCs w:val="22"/>
          <w:shd w:val="clear" w:color="auto" w:fill="FFFFFF"/>
        </w:rPr>
        <w:t>abies</w:t>
      </w:r>
      <w:proofErr w:type="spellEnd"/>
      <w:r w:rsidRPr="009F4E14">
        <w:rPr>
          <w:i/>
          <w:iCs/>
          <w:color w:val="202122"/>
          <w:szCs w:val="22"/>
          <w:shd w:val="clear" w:color="auto" w:fill="FFFFFF"/>
        </w:rPr>
        <w:t>,</w:t>
      </w:r>
      <w:r w:rsidR="001D6A1A">
        <w:rPr>
          <w:i/>
          <w:iCs/>
          <w:color w:val="202122"/>
          <w:szCs w:val="22"/>
          <w:shd w:val="clear" w:color="auto" w:fill="FFFFFF"/>
        </w:rPr>
        <w:t xml:space="preserve"> </w:t>
      </w:r>
      <w:r w:rsidRPr="009F4E14">
        <w:rPr>
          <w:szCs w:val="22"/>
        </w:rPr>
        <w:t>leszczyny pospolitej</w:t>
      </w:r>
      <w:r w:rsidRPr="009F4E14">
        <w:rPr>
          <w:i/>
          <w:iCs/>
          <w:color w:val="202122"/>
          <w:szCs w:val="22"/>
          <w:shd w:val="clear" w:color="auto" w:fill="FFFFFF"/>
        </w:rPr>
        <w:t xml:space="preserve"> </w:t>
      </w:r>
      <w:proofErr w:type="spellStart"/>
      <w:r w:rsidRPr="009F4E14">
        <w:rPr>
          <w:i/>
          <w:iCs/>
          <w:color w:val="202122"/>
          <w:szCs w:val="22"/>
          <w:shd w:val="clear" w:color="auto" w:fill="FFFFFF"/>
        </w:rPr>
        <w:t>Corylus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avellana</w:t>
      </w:r>
      <w:proofErr w:type="spellEnd"/>
      <w:r w:rsidRPr="009F4E14">
        <w:rPr>
          <w:i/>
          <w:iCs/>
          <w:color w:val="202122"/>
          <w:szCs w:val="22"/>
          <w:shd w:val="clear" w:color="auto" w:fill="FFFFFF"/>
        </w:rPr>
        <w:t xml:space="preserve">. </w:t>
      </w:r>
      <w:r w:rsidRPr="009F4E14">
        <w:rPr>
          <w:szCs w:val="22"/>
        </w:rPr>
        <w:t>Dominują</w:t>
      </w:r>
      <w:r w:rsidR="001D6A1A">
        <w:rPr>
          <w:szCs w:val="22"/>
        </w:rPr>
        <w:t>cą formę zadrzewień na południu</w:t>
      </w:r>
      <w:r w:rsidRPr="009F4E14">
        <w:rPr>
          <w:szCs w:val="22"/>
        </w:rPr>
        <w:t xml:space="preserve"> oraz w okolicach terenu stanowi gatunek grab pospolity. </w:t>
      </w:r>
    </w:p>
    <w:p w14:paraId="47032EA9" w14:textId="3DB560D2" w:rsidR="009F4E14" w:rsidRPr="009F4E14" w:rsidRDefault="009F4E14" w:rsidP="009F4E14">
      <w:pPr>
        <w:pStyle w:val="Akapitzlist"/>
        <w:numPr>
          <w:ilvl w:val="0"/>
          <w:numId w:val="1"/>
        </w:numPr>
        <w:ind w:left="0" w:firstLine="0"/>
        <w:rPr>
          <w:szCs w:val="22"/>
        </w:rPr>
      </w:pPr>
      <w:r w:rsidRPr="009F4E14">
        <w:rPr>
          <w:szCs w:val="22"/>
        </w:rPr>
        <w:t xml:space="preserve">Do roślin zielnych należą gatunki takie jak: pokrzywa zwyczajna </w:t>
      </w:r>
      <w:proofErr w:type="spellStart"/>
      <w:r w:rsidRPr="009F4E14">
        <w:rPr>
          <w:i/>
          <w:iCs/>
          <w:color w:val="202122"/>
          <w:szCs w:val="22"/>
          <w:shd w:val="clear" w:color="auto" w:fill="FFFFFF"/>
        </w:rPr>
        <w:t>Urtica</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dioica</w:t>
      </w:r>
      <w:proofErr w:type="spellEnd"/>
      <w:r w:rsidRPr="009F4E14">
        <w:rPr>
          <w:i/>
          <w:iCs/>
          <w:color w:val="202122"/>
          <w:szCs w:val="22"/>
          <w:shd w:val="clear" w:color="auto" w:fill="FFFFFF"/>
        </w:rPr>
        <w:t xml:space="preserve">, </w:t>
      </w:r>
      <w:r w:rsidRPr="009F4E14">
        <w:rPr>
          <w:szCs w:val="22"/>
        </w:rPr>
        <w:t>kopytnik pospolity</w:t>
      </w:r>
      <w:r w:rsidRPr="009F4E14">
        <w:rPr>
          <w:i/>
          <w:iCs/>
          <w:color w:val="202122"/>
          <w:szCs w:val="22"/>
          <w:shd w:val="clear" w:color="auto" w:fill="FFFFFF"/>
        </w:rPr>
        <w:t xml:space="preserve"> </w:t>
      </w:r>
      <w:proofErr w:type="spellStart"/>
      <w:r w:rsidRPr="009F4E14">
        <w:rPr>
          <w:i/>
          <w:iCs/>
          <w:color w:val="202122"/>
          <w:szCs w:val="22"/>
          <w:shd w:val="clear" w:color="auto" w:fill="FFFFFF"/>
        </w:rPr>
        <w:t>Asarum</w:t>
      </w:r>
      <w:proofErr w:type="spellEnd"/>
      <w:r w:rsidRPr="009F4E14">
        <w:rPr>
          <w:i/>
          <w:iCs/>
          <w:color w:val="202122"/>
          <w:szCs w:val="22"/>
          <w:shd w:val="clear" w:color="auto" w:fill="FFFFFF"/>
        </w:rPr>
        <w:t xml:space="preserve"> </w:t>
      </w:r>
      <w:proofErr w:type="spellStart"/>
      <w:r w:rsidRPr="009F4E14">
        <w:rPr>
          <w:i/>
          <w:szCs w:val="22"/>
        </w:rPr>
        <w:t>europaeum</w:t>
      </w:r>
      <w:proofErr w:type="spellEnd"/>
      <w:r w:rsidRPr="009F4E14">
        <w:rPr>
          <w:szCs w:val="22"/>
        </w:rPr>
        <w:t>, konwalijka dwulistna</w:t>
      </w:r>
      <w:r w:rsidRPr="009F4E14">
        <w:rPr>
          <w:i/>
          <w:iCs/>
          <w:color w:val="202122"/>
          <w:szCs w:val="22"/>
          <w:shd w:val="clear" w:color="auto" w:fill="FFFFFF"/>
        </w:rPr>
        <w:t xml:space="preserve"> </w:t>
      </w:r>
      <w:proofErr w:type="spellStart"/>
      <w:r w:rsidRPr="009F4E14">
        <w:rPr>
          <w:i/>
          <w:iCs/>
          <w:color w:val="202122"/>
          <w:szCs w:val="22"/>
          <w:shd w:val="clear" w:color="auto" w:fill="FFFFFF"/>
        </w:rPr>
        <w:t>Maianthemum</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bifolium</w:t>
      </w:r>
      <w:proofErr w:type="spellEnd"/>
      <w:r w:rsidRPr="009F4E14">
        <w:rPr>
          <w:i/>
          <w:iCs/>
          <w:color w:val="202122"/>
          <w:szCs w:val="22"/>
          <w:shd w:val="clear" w:color="auto" w:fill="FFFFFF"/>
        </w:rPr>
        <w:t xml:space="preserve">, </w:t>
      </w:r>
      <w:r w:rsidRPr="009F4E14">
        <w:rPr>
          <w:szCs w:val="22"/>
        </w:rPr>
        <w:t xml:space="preserve">szczawik różowaty </w:t>
      </w:r>
      <w:proofErr w:type="spellStart"/>
      <w:r w:rsidRPr="009F4E14">
        <w:rPr>
          <w:i/>
          <w:iCs/>
          <w:color w:val="202122"/>
          <w:szCs w:val="22"/>
          <w:shd w:val="clear" w:color="auto" w:fill="FFFFFF"/>
        </w:rPr>
        <w:t>Oxalis</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corniculata</w:t>
      </w:r>
      <w:proofErr w:type="spellEnd"/>
      <w:r w:rsidRPr="009F4E14">
        <w:rPr>
          <w:color w:val="202122"/>
          <w:szCs w:val="22"/>
          <w:shd w:val="clear" w:color="auto" w:fill="FFFFFF"/>
        </w:rPr>
        <w:t> ,</w:t>
      </w:r>
      <w:r w:rsidRPr="009F4E14">
        <w:rPr>
          <w:szCs w:val="22"/>
        </w:rPr>
        <w:t>podagrycznik pospolity</w:t>
      </w:r>
      <w:r w:rsidRPr="009F4E14">
        <w:rPr>
          <w:color w:val="202122"/>
          <w:szCs w:val="22"/>
          <w:shd w:val="clear" w:color="auto" w:fill="FFFFFF"/>
        </w:rPr>
        <w:t xml:space="preserve"> </w:t>
      </w:r>
      <w:proofErr w:type="spellStart"/>
      <w:r w:rsidRPr="009F4E14">
        <w:rPr>
          <w:i/>
          <w:color w:val="202122"/>
          <w:szCs w:val="22"/>
          <w:shd w:val="clear" w:color="auto" w:fill="FFFFFF"/>
        </w:rPr>
        <w:t>Aegopodium</w:t>
      </w:r>
      <w:proofErr w:type="spellEnd"/>
      <w:r w:rsidRPr="009F4E14">
        <w:rPr>
          <w:i/>
          <w:color w:val="202122"/>
          <w:szCs w:val="22"/>
          <w:shd w:val="clear" w:color="auto" w:fill="FFFFFF"/>
        </w:rPr>
        <w:t xml:space="preserve"> </w:t>
      </w:r>
      <w:proofErr w:type="spellStart"/>
      <w:r w:rsidRPr="009F4E14">
        <w:rPr>
          <w:i/>
          <w:color w:val="202122"/>
          <w:szCs w:val="22"/>
          <w:shd w:val="clear" w:color="auto" w:fill="FFFFFF"/>
        </w:rPr>
        <w:t>podagraria</w:t>
      </w:r>
      <w:proofErr w:type="spellEnd"/>
      <w:r w:rsidRPr="009F4E14">
        <w:rPr>
          <w:i/>
          <w:color w:val="202122"/>
          <w:szCs w:val="22"/>
          <w:shd w:val="clear" w:color="auto" w:fill="FFFFFF"/>
        </w:rPr>
        <w:t xml:space="preserve">, </w:t>
      </w:r>
      <w:r w:rsidRPr="009F4E14">
        <w:rPr>
          <w:szCs w:val="22"/>
        </w:rPr>
        <w:t xml:space="preserve">miodunka ćma </w:t>
      </w:r>
      <w:proofErr w:type="spellStart"/>
      <w:r w:rsidRPr="009F4E14">
        <w:rPr>
          <w:i/>
          <w:color w:val="202122"/>
          <w:szCs w:val="22"/>
          <w:shd w:val="clear" w:color="auto" w:fill="FFFFFF"/>
        </w:rPr>
        <w:t>Pulmonaria</w:t>
      </w:r>
      <w:proofErr w:type="spellEnd"/>
      <w:r w:rsidRPr="009F4E14">
        <w:rPr>
          <w:i/>
          <w:color w:val="202122"/>
          <w:szCs w:val="22"/>
          <w:shd w:val="clear" w:color="auto" w:fill="FFFFFF"/>
        </w:rPr>
        <w:t xml:space="preserve"> obscura, </w:t>
      </w:r>
      <w:r w:rsidRPr="009F4E14">
        <w:rPr>
          <w:color w:val="202122"/>
          <w:szCs w:val="22"/>
          <w:shd w:val="clear" w:color="auto" w:fill="FFFFFF"/>
        </w:rPr>
        <w:t>a także</w:t>
      </w:r>
      <w:r w:rsidR="001D6A1A">
        <w:rPr>
          <w:color w:val="202122"/>
          <w:szCs w:val="22"/>
          <w:shd w:val="clear" w:color="auto" w:fill="FFFFFF"/>
        </w:rPr>
        <w:t xml:space="preserve"> </w:t>
      </w:r>
      <w:r w:rsidRPr="009F4E14">
        <w:rPr>
          <w:color w:val="202122"/>
          <w:szCs w:val="22"/>
          <w:shd w:val="clear" w:color="auto" w:fill="FFFFFF"/>
        </w:rPr>
        <w:t>przylaszczka pospolita</w:t>
      </w:r>
      <w:r w:rsidRPr="009F4E14">
        <w:rPr>
          <w:i/>
          <w:color w:val="202122"/>
          <w:szCs w:val="22"/>
          <w:shd w:val="clear" w:color="auto" w:fill="FFFFFF"/>
        </w:rPr>
        <w:t xml:space="preserve"> </w:t>
      </w:r>
      <w:proofErr w:type="spellStart"/>
      <w:r w:rsidRPr="009F4E14">
        <w:rPr>
          <w:i/>
          <w:color w:val="202122"/>
          <w:szCs w:val="22"/>
          <w:shd w:val="clear" w:color="auto" w:fill="FFFFFF"/>
        </w:rPr>
        <w:t>Hepatica</w:t>
      </w:r>
      <w:proofErr w:type="spellEnd"/>
      <w:r w:rsidRPr="009F4E14">
        <w:rPr>
          <w:i/>
          <w:color w:val="202122"/>
          <w:szCs w:val="22"/>
          <w:shd w:val="clear" w:color="auto" w:fill="FFFFFF"/>
        </w:rPr>
        <w:t xml:space="preserve"> </w:t>
      </w:r>
      <w:proofErr w:type="spellStart"/>
      <w:r w:rsidRPr="009F4E14">
        <w:rPr>
          <w:i/>
          <w:color w:val="202122"/>
          <w:szCs w:val="22"/>
          <w:shd w:val="clear" w:color="auto" w:fill="FFFFFF"/>
        </w:rPr>
        <w:t>nobilis</w:t>
      </w:r>
      <w:proofErr w:type="spellEnd"/>
      <w:r w:rsidRPr="009F4E14">
        <w:rPr>
          <w:i/>
          <w:color w:val="202122"/>
          <w:szCs w:val="22"/>
          <w:shd w:val="clear" w:color="auto" w:fill="FFFFFF"/>
        </w:rPr>
        <w:t xml:space="preserve">. </w:t>
      </w:r>
      <w:r w:rsidRPr="009F4E14">
        <w:rPr>
          <w:szCs w:val="22"/>
        </w:rPr>
        <w:t>Na terenie inwestycji w  północnej czę</w:t>
      </w:r>
      <w:r w:rsidR="001D6A1A">
        <w:rPr>
          <w:szCs w:val="22"/>
        </w:rPr>
        <w:t>śc</w:t>
      </w:r>
      <w:r w:rsidRPr="009F4E14">
        <w:rPr>
          <w:szCs w:val="22"/>
        </w:rPr>
        <w:t>i dominuje p</w:t>
      </w:r>
      <w:r w:rsidR="001D6A1A">
        <w:rPr>
          <w:szCs w:val="22"/>
        </w:rPr>
        <w:t>okrzywa, podagrycznik pospolity</w:t>
      </w:r>
      <w:r w:rsidRPr="009F4E14">
        <w:rPr>
          <w:szCs w:val="22"/>
        </w:rPr>
        <w:t xml:space="preserve"> oraz malina właściwa </w:t>
      </w:r>
      <w:proofErr w:type="spellStart"/>
      <w:r w:rsidRPr="009F4E14">
        <w:rPr>
          <w:i/>
          <w:color w:val="202122"/>
          <w:szCs w:val="22"/>
          <w:shd w:val="clear" w:color="auto" w:fill="FFFFFF"/>
        </w:rPr>
        <w:t>Rubus</w:t>
      </w:r>
      <w:proofErr w:type="spellEnd"/>
      <w:r w:rsidRPr="009F4E14">
        <w:rPr>
          <w:i/>
          <w:color w:val="202122"/>
          <w:szCs w:val="22"/>
          <w:shd w:val="clear" w:color="auto" w:fill="FFFFFF"/>
        </w:rPr>
        <w:t xml:space="preserve"> </w:t>
      </w:r>
      <w:proofErr w:type="spellStart"/>
      <w:r w:rsidRPr="009F4E14">
        <w:rPr>
          <w:i/>
          <w:color w:val="202122"/>
          <w:szCs w:val="22"/>
          <w:shd w:val="clear" w:color="auto" w:fill="FFFFFF"/>
        </w:rPr>
        <w:t>idaeus</w:t>
      </w:r>
      <w:proofErr w:type="spellEnd"/>
      <w:r w:rsidR="001D6A1A">
        <w:rPr>
          <w:i/>
          <w:color w:val="202122"/>
          <w:szCs w:val="22"/>
          <w:shd w:val="clear" w:color="auto" w:fill="FFFFFF"/>
        </w:rPr>
        <w:t>,</w:t>
      </w:r>
      <w:r w:rsidRPr="009F4E14">
        <w:rPr>
          <w:i/>
          <w:color w:val="202122"/>
          <w:szCs w:val="22"/>
          <w:shd w:val="clear" w:color="auto" w:fill="FFFFFF"/>
        </w:rPr>
        <w:t xml:space="preserve"> oraz </w:t>
      </w:r>
      <w:r w:rsidRPr="009F4E14">
        <w:rPr>
          <w:szCs w:val="22"/>
        </w:rPr>
        <w:t>nawłoć kanadyjska</w:t>
      </w:r>
      <w:r w:rsidRPr="009F4E14">
        <w:rPr>
          <w:i/>
          <w:color w:val="202122"/>
          <w:szCs w:val="22"/>
          <w:shd w:val="clear" w:color="auto" w:fill="FFFFFF"/>
        </w:rPr>
        <w:t xml:space="preserve"> </w:t>
      </w:r>
      <w:proofErr w:type="spellStart"/>
      <w:r w:rsidRPr="009F4E14">
        <w:rPr>
          <w:i/>
          <w:iCs/>
          <w:color w:val="202122"/>
          <w:szCs w:val="22"/>
          <w:shd w:val="clear" w:color="auto" w:fill="FFFFFF"/>
        </w:rPr>
        <w:t>Solidago</w:t>
      </w:r>
      <w:proofErr w:type="spellEnd"/>
      <w:r w:rsidRPr="009F4E14">
        <w:rPr>
          <w:i/>
          <w:iCs/>
          <w:color w:val="202122"/>
          <w:szCs w:val="22"/>
          <w:shd w:val="clear" w:color="auto" w:fill="FFFFFF"/>
        </w:rPr>
        <w:t xml:space="preserve"> </w:t>
      </w:r>
      <w:proofErr w:type="spellStart"/>
      <w:r w:rsidRPr="009F4E14">
        <w:rPr>
          <w:i/>
          <w:iCs/>
          <w:color w:val="202122"/>
          <w:szCs w:val="22"/>
          <w:shd w:val="clear" w:color="auto" w:fill="FFFFFF"/>
        </w:rPr>
        <w:t>canadensis</w:t>
      </w:r>
      <w:proofErr w:type="spellEnd"/>
      <w:r w:rsidRPr="009F4E14">
        <w:rPr>
          <w:szCs w:val="22"/>
        </w:rPr>
        <w:t>. Nawłoć kanadyjska oraz robinia akacjowa są roślinami inwazyjnymi i zarazem są najczęstszymi gatunkami na terenie</w:t>
      </w:r>
      <w:r w:rsidR="001D6A1A">
        <w:rPr>
          <w:szCs w:val="22"/>
        </w:rPr>
        <w:t>,</w:t>
      </w:r>
      <w:r w:rsidRPr="009F4E14">
        <w:rPr>
          <w:szCs w:val="22"/>
        </w:rPr>
        <w:t xml:space="preserve"> który wcześniej został zmieniony antropogenicznie i nie prezentuje dużych walorów przyrodniczych. Natomiast teren wokół obszaru inwestycji i południowa część tego obszaru prezentuje roślinność charakterystyczna dla Rzędu </w:t>
      </w:r>
      <w:proofErr w:type="spellStart"/>
      <w:r w:rsidRPr="00A254F0">
        <w:rPr>
          <w:i/>
          <w:szCs w:val="22"/>
        </w:rPr>
        <w:t>Fagetalia</w:t>
      </w:r>
      <w:proofErr w:type="spellEnd"/>
      <w:r w:rsidRPr="00A254F0">
        <w:rPr>
          <w:i/>
          <w:szCs w:val="22"/>
        </w:rPr>
        <w:t xml:space="preserve"> </w:t>
      </w:r>
      <w:r w:rsidRPr="009F4E14">
        <w:rPr>
          <w:szCs w:val="22"/>
        </w:rPr>
        <w:t xml:space="preserve">związek </w:t>
      </w:r>
      <w:proofErr w:type="spellStart"/>
      <w:r w:rsidRPr="00A254F0">
        <w:rPr>
          <w:i/>
          <w:szCs w:val="22"/>
        </w:rPr>
        <w:t>Carpinion</w:t>
      </w:r>
      <w:proofErr w:type="spellEnd"/>
      <w:r w:rsidRPr="00A254F0">
        <w:rPr>
          <w:i/>
          <w:szCs w:val="22"/>
        </w:rPr>
        <w:t xml:space="preserve"> </w:t>
      </w:r>
      <w:proofErr w:type="spellStart"/>
      <w:r w:rsidRPr="00A254F0">
        <w:rPr>
          <w:i/>
          <w:szCs w:val="22"/>
        </w:rPr>
        <w:t>betuli</w:t>
      </w:r>
      <w:proofErr w:type="spellEnd"/>
      <w:r w:rsidRPr="009F4E14">
        <w:rPr>
          <w:szCs w:val="22"/>
        </w:rPr>
        <w:t xml:space="preserve"> – grądy. Niestety południowe fragmenty obszaru są również zanieczyszczone odpadkami i śmieciami. Grądy są siedliskami chronionymi w sieci Natura 2000.</w:t>
      </w:r>
    </w:p>
    <w:p w14:paraId="7A51FB8F" w14:textId="655C3C9F" w:rsidR="009F4E14" w:rsidRPr="009F4E14" w:rsidRDefault="002F753D" w:rsidP="00910E2B">
      <w:pPr>
        <w:pStyle w:val="Akapitzlist"/>
        <w:numPr>
          <w:ilvl w:val="0"/>
          <w:numId w:val="1"/>
        </w:numPr>
        <w:ind w:left="0" w:firstLine="0"/>
        <w:rPr>
          <w:szCs w:val="22"/>
        </w:rPr>
      </w:pPr>
      <w:r w:rsidRPr="002F753D">
        <w:rPr>
          <w:iCs/>
          <w:szCs w:val="22"/>
        </w:rPr>
        <w:t xml:space="preserve">Tereny na wschód od działki nr ewid. 403 </w:t>
      </w:r>
      <w:r>
        <w:rPr>
          <w:iCs/>
          <w:szCs w:val="22"/>
        </w:rPr>
        <w:t>w promieniu ok.100</w:t>
      </w:r>
      <w:r w:rsidR="009F4E14" w:rsidRPr="002F753D">
        <w:rPr>
          <w:iCs/>
          <w:szCs w:val="22"/>
        </w:rPr>
        <w:t>m stanowią obszary zamieszkałe przez ludzi i zmienione antropogenicznie.</w:t>
      </w:r>
      <w:r w:rsidR="009F4E14" w:rsidRPr="009F4E14">
        <w:rPr>
          <w:iCs/>
          <w:szCs w:val="22"/>
        </w:rPr>
        <w:t xml:space="preserve"> Co powoduje, iż teren ten jest mniej atrakcyjn</w:t>
      </w:r>
      <w:r w:rsidR="001D6A1A">
        <w:rPr>
          <w:iCs/>
          <w:szCs w:val="22"/>
        </w:rPr>
        <w:t>y</w:t>
      </w:r>
      <w:r w:rsidR="009F4E14" w:rsidRPr="009F4E14">
        <w:rPr>
          <w:iCs/>
          <w:szCs w:val="22"/>
        </w:rPr>
        <w:t xml:space="preserve"> dla dzikich zwierząt niż tereny znajdujące się na zachód i południowy</w:t>
      </w:r>
      <w:r>
        <w:rPr>
          <w:iCs/>
          <w:szCs w:val="22"/>
        </w:rPr>
        <w:t xml:space="preserve"> zachód od terenu inwestycji. W </w:t>
      </w:r>
      <w:r w:rsidR="009F4E14" w:rsidRPr="009F4E14">
        <w:rPr>
          <w:iCs/>
          <w:szCs w:val="22"/>
        </w:rPr>
        <w:t>przypadku fauny</w:t>
      </w:r>
      <w:r>
        <w:rPr>
          <w:iCs/>
          <w:szCs w:val="22"/>
        </w:rPr>
        <w:t>,</w:t>
      </w:r>
      <w:r w:rsidR="009F4E14" w:rsidRPr="009F4E14">
        <w:rPr>
          <w:iCs/>
          <w:szCs w:val="22"/>
        </w:rPr>
        <w:t xml:space="preserve"> większe skupisko będzie występować w pobliżu cieku wodnego, czyli w odległości ok.</w:t>
      </w:r>
      <w:r w:rsidR="001D6A1A">
        <w:rPr>
          <w:iCs/>
          <w:szCs w:val="22"/>
        </w:rPr>
        <w:t xml:space="preserve"> </w:t>
      </w:r>
      <w:r w:rsidR="009F4E14" w:rsidRPr="009F4E14">
        <w:rPr>
          <w:iCs/>
          <w:szCs w:val="22"/>
        </w:rPr>
        <w:t>90m od terenu inwestycji.</w:t>
      </w:r>
      <w:r w:rsidR="00910E2B">
        <w:rPr>
          <w:iCs/>
          <w:szCs w:val="22"/>
        </w:rPr>
        <w:t xml:space="preserve"> Charakter przedsięwzięcia oraz </w:t>
      </w:r>
      <w:r w:rsidR="009F4E14" w:rsidRPr="009F4E14">
        <w:rPr>
          <w:iCs/>
          <w:szCs w:val="22"/>
        </w:rPr>
        <w:t>położenie w znacznej odległości od korytarzy ekologicznych nie wpłynie znacząco na migrację zwierząt w obszarze.</w:t>
      </w:r>
      <w:r w:rsidR="009F4E14" w:rsidRPr="009F4E14">
        <w:rPr>
          <w:szCs w:val="22"/>
        </w:rPr>
        <w:t xml:space="preserve"> </w:t>
      </w:r>
    </w:p>
    <w:p w14:paraId="362C876C" w14:textId="59188BF7" w:rsidR="009F4E14" w:rsidRPr="009F4E14" w:rsidRDefault="00910E2B" w:rsidP="00910E2B">
      <w:pPr>
        <w:pStyle w:val="Akapitzlist"/>
        <w:numPr>
          <w:ilvl w:val="0"/>
          <w:numId w:val="1"/>
        </w:numPr>
        <w:tabs>
          <w:tab w:val="clear" w:pos="432"/>
          <w:tab w:val="num" w:pos="0"/>
        </w:tabs>
        <w:ind w:left="0" w:firstLine="0"/>
        <w:rPr>
          <w:iCs/>
          <w:color w:val="7030A0"/>
          <w:szCs w:val="22"/>
        </w:rPr>
      </w:pPr>
      <w:r>
        <w:rPr>
          <w:iCs/>
          <w:szCs w:val="22"/>
        </w:rPr>
        <w:t>M</w:t>
      </w:r>
      <w:r w:rsidR="009F4E14" w:rsidRPr="009F4E14">
        <w:rPr>
          <w:iCs/>
          <w:szCs w:val="22"/>
        </w:rPr>
        <w:t>ożna stwierdzić</w:t>
      </w:r>
      <w:r w:rsidR="001D6A1A">
        <w:rPr>
          <w:iCs/>
          <w:szCs w:val="22"/>
        </w:rPr>
        <w:t>,</w:t>
      </w:r>
      <w:r w:rsidR="009F4E14" w:rsidRPr="009F4E14">
        <w:rPr>
          <w:iCs/>
          <w:szCs w:val="22"/>
        </w:rPr>
        <w:t xml:space="preserve"> iż </w:t>
      </w:r>
      <w:r w:rsidR="002F753D">
        <w:rPr>
          <w:iCs/>
          <w:szCs w:val="22"/>
        </w:rPr>
        <w:t>fragment terenu</w:t>
      </w:r>
      <w:r w:rsidR="009F4E14" w:rsidRPr="009F4E14">
        <w:rPr>
          <w:iCs/>
          <w:szCs w:val="22"/>
        </w:rPr>
        <w:t xml:space="preserve"> dawniej wykorzystywany jako stacja paliw jest znacznie zmieniony antropogenicznie i jego roślinność </w:t>
      </w:r>
      <w:r w:rsidR="002F753D">
        <w:rPr>
          <w:iCs/>
          <w:szCs w:val="22"/>
        </w:rPr>
        <w:t>jest pospolita, inwazyjna i nie </w:t>
      </w:r>
      <w:r w:rsidR="009F4E14" w:rsidRPr="009F4E14">
        <w:rPr>
          <w:iCs/>
          <w:szCs w:val="22"/>
        </w:rPr>
        <w:t>reprezentuje duże</w:t>
      </w:r>
      <w:r w:rsidR="001D6A1A">
        <w:rPr>
          <w:iCs/>
          <w:szCs w:val="22"/>
        </w:rPr>
        <w:t>j wartości przyrodniczej. Teren</w:t>
      </w:r>
      <w:r w:rsidR="009F4E14" w:rsidRPr="009F4E14">
        <w:rPr>
          <w:iCs/>
          <w:szCs w:val="22"/>
        </w:rPr>
        <w:t xml:space="preserve"> wokół</w:t>
      </w:r>
      <w:r w:rsidR="001D6A1A">
        <w:rPr>
          <w:iCs/>
          <w:szCs w:val="22"/>
        </w:rPr>
        <w:t xml:space="preserve"> obszaru objętego opracowaniem</w:t>
      </w:r>
      <w:r w:rsidR="009F4E14" w:rsidRPr="009F4E14">
        <w:rPr>
          <w:iCs/>
          <w:szCs w:val="22"/>
        </w:rPr>
        <w:t xml:space="preserve"> jest natomiast znac</w:t>
      </w:r>
      <w:bookmarkStart w:id="23" w:name="_GoBack"/>
      <w:bookmarkEnd w:id="23"/>
      <w:r w:rsidR="009F4E14" w:rsidRPr="009F4E14">
        <w:rPr>
          <w:iCs/>
          <w:szCs w:val="22"/>
        </w:rPr>
        <w:t>znie cenniejszym obszarem</w:t>
      </w:r>
      <w:r w:rsidR="001D6A1A">
        <w:rPr>
          <w:iCs/>
          <w:szCs w:val="22"/>
        </w:rPr>
        <w:t>,</w:t>
      </w:r>
      <w:r w:rsidR="009F4E14" w:rsidRPr="009F4E14">
        <w:rPr>
          <w:iCs/>
          <w:szCs w:val="22"/>
        </w:rPr>
        <w:t xml:space="preserve"> który należy pozostawić bez zmian.</w:t>
      </w:r>
    </w:p>
    <w:p w14:paraId="6E33F496" w14:textId="77777777" w:rsidR="00F55011" w:rsidRDefault="00F55011" w:rsidP="003F4201">
      <w:pPr>
        <w:widowControl w:val="0"/>
        <w:suppressAutoHyphens w:val="0"/>
        <w:spacing w:before="0"/>
        <w:rPr>
          <w:b/>
          <w:szCs w:val="22"/>
          <w:highlight w:val="yellow"/>
        </w:rPr>
      </w:pPr>
    </w:p>
    <w:p w14:paraId="13C4AD9A" w14:textId="77777777" w:rsidR="003F4201" w:rsidRPr="001D6A1A" w:rsidRDefault="003F4201" w:rsidP="003F4201">
      <w:pPr>
        <w:widowControl w:val="0"/>
        <w:suppressAutoHyphens w:val="0"/>
        <w:spacing w:before="0"/>
        <w:rPr>
          <w:b/>
          <w:szCs w:val="22"/>
          <w:highlight w:val="yellow"/>
        </w:rPr>
      </w:pPr>
    </w:p>
    <w:p w14:paraId="44D34263" w14:textId="4AFAD4DB" w:rsidR="003F4201" w:rsidRPr="003F4201" w:rsidRDefault="00F16CD7" w:rsidP="003F4201">
      <w:pPr>
        <w:pStyle w:val="Akapit"/>
        <w:numPr>
          <w:ilvl w:val="0"/>
          <w:numId w:val="32"/>
        </w:numPr>
        <w:spacing w:after="240"/>
      </w:pPr>
      <w:bookmarkStart w:id="24" w:name="_Toc198288844"/>
      <w:r w:rsidRPr="00F16CD7">
        <w:t>Projektowane zagospodarowanie działki</w:t>
      </w:r>
      <w:bookmarkEnd w:id="24"/>
    </w:p>
    <w:p w14:paraId="7093FC10" w14:textId="70490AED" w:rsidR="00F16CD7" w:rsidRPr="00A91AFE" w:rsidRDefault="00F16CD7" w:rsidP="003F4201">
      <w:pPr>
        <w:pStyle w:val="Akapitzlist"/>
        <w:widowControl w:val="0"/>
        <w:numPr>
          <w:ilvl w:val="0"/>
          <w:numId w:val="33"/>
        </w:numPr>
        <w:suppressAutoHyphens w:val="0"/>
        <w:spacing w:after="240"/>
        <w:rPr>
          <w:szCs w:val="22"/>
        </w:rPr>
      </w:pPr>
      <w:r w:rsidRPr="00A91AFE">
        <w:rPr>
          <w:b/>
          <w:szCs w:val="22"/>
        </w:rPr>
        <w:t>Szczegółowy wykaz projektowanych obiektów i urządzeń budowlanych</w:t>
      </w:r>
    </w:p>
    <w:p w14:paraId="70D2812E" w14:textId="37078AF2" w:rsidR="00DE78A7" w:rsidRDefault="00F16CD7" w:rsidP="007616AC">
      <w:pPr>
        <w:pStyle w:val="Akapitzlist"/>
        <w:numPr>
          <w:ilvl w:val="0"/>
          <w:numId w:val="4"/>
        </w:numPr>
        <w:spacing w:before="0"/>
      </w:pPr>
      <w:r>
        <w:t>pawilon stacji paliw – budynek przeznaczony do obsługi stacji paliw,</w:t>
      </w:r>
    </w:p>
    <w:p w14:paraId="4E6FEDED" w14:textId="3D446E65" w:rsidR="00F16CD7" w:rsidRDefault="00F16CD7" w:rsidP="007616AC">
      <w:pPr>
        <w:pStyle w:val="Akapitzlist"/>
        <w:numPr>
          <w:ilvl w:val="0"/>
          <w:numId w:val="4"/>
        </w:numPr>
        <w:spacing w:before="0"/>
      </w:pPr>
      <w:r>
        <w:t>wiata paliwowa na jednym słupie,</w:t>
      </w:r>
    </w:p>
    <w:p w14:paraId="7F90AABE" w14:textId="47E44030" w:rsidR="00F16CD7" w:rsidRDefault="00F16CD7" w:rsidP="007616AC">
      <w:pPr>
        <w:pStyle w:val="Akapitzlist"/>
        <w:numPr>
          <w:ilvl w:val="0"/>
          <w:numId w:val="4"/>
        </w:numPr>
        <w:spacing w:before="0"/>
      </w:pPr>
      <w:r>
        <w:lastRenderedPageBreak/>
        <w:t>dwa podziemne, stalowe, dwupłaszczowe zbi</w:t>
      </w:r>
      <w:r w:rsidR="009F22EE">
        <w:t xml:space="preserve">orniki paliw o pojemności </w:t>
      </w:r>
      <w:r w:rsidR="00E732F1">
        <w:t>do 6</w:t>
      </w:r>
      <w:r>
        <w:t>0m</w:t>
      </w:r>
      <w:r w:rsidRPr="00F16CD7">
        <w:rPr>
          <w:vertAlign w:val="superscript"/>
        </w:rPr>
        <w:t>3</w:t>
      </w:r>
      <w:r w:rsidR="00834ED2">
        <w:t xml:space="preserve"> (w tym jeden zbiornik zintegrowany z podziemnym zbiornikiem AdBlue o pojemności 10m</w:t>
      </w:r>
      <w:r w:rsidR="00834ED2" w:rsidRPr="00F16CD7">
        <w:rPr>
          <w:vertAlign w:val="superscript"/>
        </w:rPr>
        <w:t>3</w:t>
      </w:r>
      <w:r w:rsidR="00834ED2" w:rsidRPr="00834ED2">
        <w:t>)</w:t>
      </w:r>
      <w:r>
        <w:t>,</w:t>
      </w:r>
    </w:p>
    <w:p w14:paraId="25A840DF" w14:textId="66D08D34" w:rsidR="00F16CD7" w:rsidRDefault="00F16CD7" w:rsidP="00834ED2">
      <w:pPr>
        <w:pStyle w:val="Akapitzlist"/>
        <w:numPr>
          <w:ilvl w:val="0"/>
          <w:numId w:val="4"/>
        </w:numPr>
        <w:spacing w:before="0"/>
      </w:pPr>
      <w:r>
        <w:t xml:space="preserve">podziemny </w:t>
      </w:r>
      <w:r w:rsidR="00E732F1">
        <w:t xml:space="preserve">zbiornik gazu o pojemności do </w:t>
      </w:r>
      <w:r>
        <w:t>20m</w:t>
      </w:r>
      <w:r w:rsidRPr="00F16CD7">
        <w:rPr>
          <w:vertAlign w:val="superscript"/>
        </w:rPr>
        <w:t>3</w:t>
      </w:r>
      <w:r>
        <w:t>,</w:t>
      </w:r>
    </w:p>
    <w:p w14:paraId="0C9A004D" w14:textId="3658DC58" w:rsidR="00F16CD7" w:rsidRDefault="00F16CD7" w:rsidP="007616AC">
      <w:pPr>
        <w:pStyle w:val="Akapitzlist"/>
        <w:numPr>
          <w:ilvl w:val="0"/>
          <w:numId w:val="4"/>
        </w:numPr>
        <w:spacing w:before="0"/>
      </w:pPr>
      <w:r>
        <w:t>dwa wielopaliwowe dystrybutory na pali</w:t>
      </w:r>
      <w:r w:rsidR="00F17B66">
        <w:t>wa stałe i jeden dystrybutor do </w:t>
      </w:r>
      <w:r>
        <w:t>tankowania LPG,</w:t>
      </w:r>
    </w:p>
    <w:p w14:paraId="304A81CB" w14:textId="44077BF6" w:rsidR="00F16CD7" w:rsidRDefault="00F16CD7" w:rsidP="007616AC">
      <w:pPr>
        <w:pStyle w:val="Akapitzlist"/>
        <w:numPr>
          <w:ilvl w:val="0"/>
          <w:numId w:val="4"/>
        </w:numPr>
        <w:spacing w:before="0"/>
      </w:pPr>
      <w:r>
        <w:t>stanowisko studzienki zlewowej paliw,</w:t>
      </w:r>
    </w:p>
    <w:p w14:paraId="10B327B8" w14:textId="447CA744" w:rsidR="00F16CD7" w:rsidRDefault="00F16CD7" w:rsidP="007616AC">
      <w:pPr>
        <w:pStyle w:val="Akapitzlist"/>
        <w:numPr>
          <w:ilvl w:val="0"/>
          <w:numId w:val="4"/>
        </w:numPr>
        <w:spacing w:before="0"/>
      </w:pPr>
      <w:r>
        <w:t>maszty oddechowe zbiorników paliw,</w:t>
      </w:r>
    </w:p>
    <w:p w14:paraId="4E0F8561" w14:textId="6A6EDC06" w:rsidR="00F16CD7" w:rsidRDefault="00F16CD7" w:rsidP="007616AC">
      <w:pPr>
        <w:pStyle w:val="Akapitzlist"/>
        <w:numPr>
          <w:ilvl w:val="0"/>
          <w:numId w:val="4"/>
        </w:numPr>
        <w:spacing w:before="0"/>
      </w:pPr>
      <w:r>
        <w:t>ażurowy kontener butli z gazem 20 sztuk o łącznym ciężarze składowanych butli nie przekraczającym 440kg,</w:t>
      </w:r>
    </w:p>
    <w:p w14:paraId="40F74DC2" w14:textId="13B53997" w:rsidR="00F16CD7" w:rsidRDefault="00F16CD7" w:rsidP="007616AC">
      <w:pPr>
        <w:pStyle w:val="Akapitzlist"/>
        <w:numPr>
          <w:ilvl w:val="0"/>
          <w:numId w:val="4"/>
        </w:numPr>
        <w:spacing w:before="0"/>
      </w:pPr>
      <w:r>
        <w:t>nośnik informacji wizualnej – pylon cenowy,</w:t>
      </w:r>
    </w:p>
    <w:p w14:paraId="34CA3C2B" w14:textId="0BA226F1"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znaki informacyjne</w:t>
      </w:r>
      <w:r w:rsidR="00F17B66">
        <w:rPr>
          <w:rFonts w:eastAsia="Times New Roman"/>
          <w:color w:val="000000"/>
          <w:szCs w:val="22"/>
          <w:lang w:eastAsia="pl-PL"/>
        </w:rPr>
        <w:t>,</w:t>
      </w:r>
    </w:p>
    <w:p w14:paraId="4D731390" w14:textId="1CC550D4"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stanowisko serwisowe kompresor/odkurzacz</w:t>
      </w:r>
      <w:r w:rsidR="00F17B66">
        <w:rPr>
          <w:rFonts w:eastAsia="Times New Roman"/>
          <w:color w:val="000000"/>
          <w:szCs w:val="22"/>
          <w:lang w:eastAsia="pl-PL"/>
        </w:rPr>
        <w:t>,</w:t>
      </w:r>
    </w:p>
    <w:p w14:paraId="52C26243" w14:textId="3A47A1F6"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altana śmietnikowo-gospodarcza</w:t>
      </w:r>
      <w:r w:rsidR="00F17B66">
        <w:rPr>
          <w:rFonts w:eastAsia="Times New Roman"/>
          <w:color w:val="000000"/>
          <w:szCs w:val="22"/>
          <w:lang w:eastAsia="pl-PL"/>
        </w:rPr>
        <w:t>,</w:t>
      </w:r>
    </w:p>
    <w:p w14:paraId="06409436" w14:textId="6F558862"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ogródek letni</w:t>
      </w:r>
      <w:r w:rsidR="00F17B66">
        <w:rPr>
          <w:rFonts w:eastAsia="Times New Roman"/>
          <w:color w:val="000000"/>
          <w:szCs w:val="22"/>
          <w:lang w:eastAsia="pl-PL"/>
        </w:rPr>
        <w:t>,</w:t>
      </w:r>
    </w:p>
    <w:p w14:paraId="7682965C" w14:textId="3F5DFF61"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 xml:space="preserve">powierzchnie utwardzone – </w:t>
      </w:r>
      <w:r w:rsidRPr="00957FF8">
        <w:rPr>
          <w:rFonts w:eastAsia="Times New Roman"/>
          <w:color w:val="000000"/>
          <w:szCs w:val="22"/>
          <w:lang w:eastAsia="pl-PL"/>
        </w:rPr>
        <w:t>drogi wewnętrzne,</w:t>
      </w:r>
      <w:r>
        <w:rPr>
          <w:rFonts w:eastAsia="Times New Roman"/>
          <w:color w:val="000000"/>
          <w:szCs w:val="22"/>
          <w:lang w:eastAsia="pl-PL"/>
        </w:rPr>
        <w:t xml:space="preserve"> miejsca postojowe, </w:t>
      </w:r>
      <w:r w:rsidRPr="00957FF8">
        <w:rPr>
          <w:rFonts w:eastAsia="Times New Roman"/>
          <w:color w:val="000000"/>
          <w:szCs w:val="22"/>
          <w:lang w:eastAsia="pl-PL"/>
        </w:rPr>
        <w:t>chodniki</w:t>
      </w:r>
      <w:r w:rsidR="00F17B66">
        <w:rPr>
          <w:rFonts w:eastAsia="Times New Roman"/>
          <w:color w:val="000000"/>
          <w:szCs w:val="22"/>
          <w:lang w:eastAsia="pl-PL"/>
        </w:rPr>
        <w:t>,</w:t>
      </w:r>
    </w:p>
    <w:p w14:paraId="0ACF30D9" w14:textId="69525B21"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nawierzchnie szczelne w rejonie rozładunku i dystrybucji paliw</w:t>
      </w:r>
      <w:r w:rsidR="00F17B66">
        <w:rPr>
          <w:rFonts w:eastAsia="Times New Roman"/>
          <w:color w:val="000000"/>
          <w:szCs w:val="22"/>
          <w:lang w:eastAsia="pl-PL"/>
        </w:rPr>
        <w:t>,</w:t>
      </w:r>
    </w:p>
    <w:p w14:paraId="3C012A01" w14:textId="715EEA95" w:rsidR="00F16CD7" w:rsidRDefault="00F16CD7" w:rsidP="007616AC">
      <w:pPr>
        <w:pStyle w:val="Akapitzlist"/>
        <w:numPr>
          <w:ilvl w:val="0"/>
          <w:numId w:val="4"/>
        </w:numPr>
        <w:spacing w:before="0"/>
        <w:rPr>
          <w:rFonts w:eastAsia="Times New Roman"/>
          <w:color w:val="000000"/>
          <w:szCs w:val="22"/>
          <w:lang w:eastAsia="pl-PL"/>
        </w:rPr>
      </w:pPr>
      <w:r>
        <w:rPr>
          <w:rFonts w:eastAsia="Times New Roman"/>
          <w:color w:val="000000"/>
          <w:szCs w:val="22"/>
          <w:lang w:eastAsia="pl-PL"/>
        </w:rPr>
        <w:t>instalacje zewnętrzne uzbrojen</w:t>
      </w:r>
      <w:r w:rsidR="00F17B66">
        <w:rPr>
          <w:rFonts w:eastAsia="Times New Roman"/>
          <w:color w:val="000000"/>
          <w:szCs w:val="22"/>
          <w:lang w:eastAsia="pl-PL"/>
        </w:rPr>
        <w:t>ia terenu oraz przyłącza mediów:</w:t>
      </w:r>
    </w:p>
    <w:p w14:paraId="615A4BFD" w14:textId="2764F47A" w:rsidR="00F17B66" w:rsidRDefault="00F17B66" w:rsidP="007616AC">
      <w:pPr>
        <w:pStyle w:val="Akapitzlist"/>
        <w:numPr>
          <w:ilvl w:val="0"/>
          <w:numId w:val="8"/>
        </w:numPr>
        <w:spacing w:before="0"/>
        <w:rPr>
          <w:rFonts w:eastAsia="Times New Roman"/>
          <w:color w:val="000000"/>
          <w:szCs w:val="22"/>
          <w:lang w:eastAsia="pl-PL"/>
        </w:rPr>
      </w:pPr>
      <w:r>
        <w:rPr>
          <w:rFonts w:eastAsia="Times New Roman"/>
          <w:color w:val="000000"/>
          <w:szCs w:val="22"/>
          <w:lang w:eastAsia="pl-PL"/>
        </w:rPr>
        <w:t>instalacja wodociągowa z przyłączem,</w:t>
      </w:r>
    </w:p>
    <w:p w14:paraId="424D37DD" w14:textId="6CB52087" w:rsidR="00F17B66" w:rsidRDefault="00F17B66" w:rsidP="007616AC">
      <w:pPr>
        <w:pStyle w:val="Akapitzlist"/>
        <w:numPr>
          <w:ilvl w:val="0"/>
          <w:numId w:val="8"/>
        </w:numPr>
        <w:spacing w:before="0"/>
        <w:rPr>
          <w:rFonts w:eastAsia="Times New Roman"/>
          <w:color w:val="000000"/>
          <w:szCs w:val="22"/>
          <w:lang w:eastAsia="pl-PL"/>
        </w:rPr>
      </w:pPr>
      <w:r>
        <w:rPr>
          <w:rFonts w:eastAsia="Times New Roman"/>
          <w:color w:val="000000"/>
          <w:szCs w:val="22"/>
          <w:lang w:eastAsia="pl-PL"/>
        </w:rPr>
        <w:t xml:space="preserve">instalacja kanalizacji sanitarnej </w:t>
      </w:r>
      <w:r w:rsidR="00910E2B">
        <w:rPr>
          <w:rFonts w:eastAsia="Times New Roman"/>
          <w:color w:val="000000"/>
          <w:szCs w:val="22"/>
          <w:lang w:eastAsia="pl-PL"/>
        </w:rPr>
        <w:t>do zbiornika bezodpływowego</w:t>
      </w:r>
      <w:r>
        <w:rPr>
          <w:rFonts w:eastAsia="Times New Roman"/>
          <w:color w:val="000000"/>
          <w:szCs w:val="22"/>
          <w:lang w:eastAsia="pl-PL"/>
        </w:rPr>
        <w:t>,</w:t>
      </w:r>
    </w:p>
    <w:p w14:paraId="12F290C2" w14:textId="14E5A88F" w:rsidR="00F7185F" w:rsidRPr="00910E2B" w:rsidRDefault="00F7185F" w:rsidP="007616AC">
      <w:pPr>
        <w:pStyle w:val="Akapitzlist"/>
        <w:numPr>
          <w:ilvl w:val="0"/>
          <w:numId w:val="8"/>
        </w:numPr>
        <w:spacing w:before="0"/>
        <w:rPr>
          <w:rFonts w:eastAsia="Times New Roman"/>
          <w:color w:val="000000"/>
          <w:szCs w:val="22"/>
          <w:lang w:eastAsia="pl-PL"/>
        </w:rPr>
      </w:pPr>
      <w:r w:rsidRPr="00910E2B">
        <w:rPr>
          <w:rFonts w:eastAsia="Times New Roman"/>
          <w:color w:val="000000"/>
          <w:szCs w:val="22"/>
          <w:lang w:eastAsia="pl-PL"/>
        </w:rPr>
        <w:t xml:space="preserve">instalacja kanalizacji deszczowej </w:t>
      </w:r>
      <w:r w:rsidR="00910E2B" w:rsidRPr="00910E2B">
        <w:rPr>
          <w:rFonts w:eastAsia="Times New Roman"/>
          <w:color w:val="000000"/>
          <w:szCs w:val="22"/>
          <w:lang w:eastAsia="pl-PL"/>
        </w:rPr>
        <w:t>do zbiornika odparowującego</w:t>
      </w:r>
      <w:r w:rsidRPr="00910E2B">
        <w:rPr>
          <w:rFonts w:eastAsia="Times New Roman"/>
          <w:color w:val="000000"/>
          <w:szCs w:val="22"/>
          <w:lang w:eastAsia="pl-PL"/>
        </w:rPr>
        <w:t>,</w:t>
      </w:r>
    </w:p>
    <w:p w14:paraId="5A7B6AB7" w14:textId="03145FCC" w:rsidR="00F7185F" w:rsidRDefault="00F7185F" w:rsidP="007616AC">
      <w:pPr>
        <w:pStyle w:val="Akapitzlist"/>
        <w:numPr>
          <w:ilvl w:val="0"/>
          <w:numId w:val="8"/>
        </w:numPr>
        <w:spacing w:before="0"/>
        <w:rPr>
          <w:rFonts w:eastAsia="Times New Roman"/>
          <w:color w:val="000000"/>
          <w:szCs w:val="22"/>
          <w:lang w:eastAsia="pl-PL"/>
        </w:rPr>
      </w:pPr>
      <w:r>
        <w:rPr>
          <w:rFonts w:eastAsia="Times New Roman"/>
          <w:color w:val="000000"/>
          <w:szCs w:val="22"/>
          <w:lang w:eastAsia="pl-PL"/>
        </w:rPr>
        <w:t xml:space="preserve">instalacje elektryczne zasilające oraz kontrolno-pomiarowe, sterownicze, oświetlenia terenu, instalacje </w:t>
      </w:r>
      <w:proofErr w:type="spellStart"/>
      <w:r>
        <w:rPr>
          <w:rFonts w:eastAsia="Times New Roman"/>
          <w:color w:val="000000"/>
          <w:szCs w:val="22"/>
          <w:lang w:eastAsia="pl-PL"/>
        </w:rPr>
        <w:t>uziomowe</w:t>
      </w:r>
      <w:proofErr w:type="spellEnd"/>
      <w:r>
        <w:rPr>
          <w:rFonts w:eastAsia="Times New Roman"/>
          <w:color w:val="000000"/>
          <w:szCs w:val="22"/>
          <w:lang w:eastAsia="pl-PL"/>
        </w:rPr>
        <w:t xml:space="preserve"> i odgromowe,</w:t>
      </w:r>
    </w:p>
    <w:p w14:paraId="477588F8" w14:textId="3E4EBC3E" w:rsidR="00F7185F" w:rsidRDefault="00F7185F" w:rsidP="007616AC">
      <w:pPr>
        <w:pStyle w:val="Akapitzlist"/>
        <w:numPr>
          <w:ilvl w:val="0"/>
          <w:numId w:val="8"/>
        </w:numPr>
        <w:spacing w:before="0"/>
        <w:rPr>
          <w:rFonts w:eastAsia="Times New Roman"/>
          <w:color w:val="000000"/>
          <w:szCs w:val="22"/>
          <w:lang w:eastAsia="pl-PL"/>
        </w:rPr>
      </w:pPr>
      <w:r>
        <w:rPr>
          <w:rFonts w:eastAsia="Times New Roman"/>
          <w:color w:val="000000"/>
          <w:szCs w:val="22"/>
          <w:lang w:eastAsia="pl-PL"/>
        </w:rPr>
        <w:t>instalacja teletechniczna,</w:t>
      </w:r>
    </w:p>
    <w:p w14:paraId="199BDDBF" w14:textId="42F9F761" w:rsidR="00F16CD7" w:rsidRPr="003F4201" w:rsidRDefault="00F7185F" w:rsidP="003F4201">
      <w:pPr>
        <w:pStyle w:val="Akapitzlist"/>
        <w:numPr>
          <w:ilvl w:val="0"/>
          <w:numId w:val="8"/>
        </w:numPr>
        <w:spacing w:before="0"/>
        <w:rPr>
          <w:rFonts w:eastAsia="Times New Roman"/>
          <w:color w:val="000000"/>
          <w:szCs w:val="22"/>
          <w:lang w:eastAsia="pl-PL"/>
        </w:rPr>
      </w:pPr>
      <w:r>
        <w:rPr>
          <w:rFonts w:eastAsia="Times New Roman"/>
          <w:color w:val="000000"/>
          <w:szCs w:val="22"/>
          <w:lang w:eastAsia="pl-PL"/>
        </w:rPr>
        <w:t>instalacje technologiczne łączące zbiorniki z dystrybutorami</w:t>
      </w:r>
      <w:r w:rsidR="00A254F0">
        <w:rPr>
          <w:rFonts w:eastAsia="Times New Roman"/>
          <w:color w:val="000000"/>
          <w:szCs w:val="22"/>
          <w:lang w:eastAsia="pl-PL"/>
        </w:rPr>
        <w:t>.</w:t>
      </w:r>
    </w:p>
    <w:p w14:paraId="56B2BACB" w14:textId="45E13ED5" w:rsidR="00DE78A7" w:rsidRPr="00E8559B" w:rsidRDefault="00F16CD7" w:rsidP="003F4201">
      <w:pPr>
        <w:pStyle w:val="Tekstpodstawowy"/>
        <w:widowControl w:val="0"/>
        <w:numPr>
          <w:ilvl w:val="0"/>
          <w:numId w:val="33"/>
        </w:numPr>
        <w:spacing w:before="240" w:line="360" w:lineRule="auto"/>
        <w:rPr>
          <w:rFonts w:ascii="Arial" w:hAnsi="Arial" w:cs="Arial"/>
          <w:b/>
          <w:bCs/>
          <w:sz w:val="22"/>
          <w:szCs w:val="22"/>
        </w:rPr>
      </w:pPr>
      <w:r w:rsidRPr="00E8559B">
        <w:rPr>
          <w:rFonts w:ascii="Arial" w:hAnsi="Arial" w:cs="Arial"/>
          <w:b/>
          <w:bCs/>
          <w:sz w:val="22"/>
          <w:szCs w:val="22"/>
        </w:rPr>
        <w:t>Sposób odprowadzania lub oczyszczania ścieków</w:t>
      </w:r>
    </w:p>
    <w:p w14:paraId="2A23AD5E" w14:textId="3CE30F4F" w:rsidR="00E8559B" w:rsidRDefault="00E8559B" w:rsidP="00E8559B">
      <w:r>
        <w:t xml:space="preserve">Projektowany pawilon stacji paliw będzie źródłem powstawania ścieków sanitarnych bytowych. Zgodnie z wydanymi przez Zakład Wodociągów i Kanalizacji w Poniatowej warunkami przyłączenia, zostaną one odprowadzone </w:t>
      </w:r>
      <w:r w:rsidR="00910E2B">
        <w:t xml:space="preserve">do zbiornika bezodpływowego </w:t>
      </w:r>
      <w:r>
        <w:t>usytuowane</w:t>
      </w:r>
      <w:r w:rsidR="00910E2B">
        <w:t xml:space="preserve">go </w:t>
      </w:r>
      <w:r>
        <w:t>na terenie Inwestora.</w:t>
      </w:r>
    </w:p>
    <w:p w14:paraId="5675337A" w14:textId="63BA8683" w:rsidR="00E8559B" w:rsidRDefault="00E8559B" w:rsidP="00E8559B">
      <w:r>
        <w:t>Zawartość substancji szczególnie szkodliwych dla środowiska wodnego w ściekach przemysłowych wprowadzanych do urządzeń kanalizacyjnych będących własnością innego podmiotu nie będzie przekraczać ich dopuszczalnej wartości wskaźników tj.:</w:t>
      </w:r>
    </w:p>
    <w:p w14:paraId="05C7332C" w14:textId="6133660F" w:rsidR="00E8559B" w:rsidRDefault="00E8559B" w:rsidP="00E8559B">
      <w:pPr>
        <w:spacing w:before="0"/>
      </w:pPr>
      <w:r>
        <w:t>Węglowodory ropopochodne – 15mg/l</w:t>
      </w:r>
    </w:p>
    <w:p w14:paraId="5F9B3B00" w14:textId="515260FF" w:rsidR="00E8559B" w:rsidRDefault="00E8559B" w:rsidP="00E8559B">
      <w:pPr>
        <w:spacing w:before="0"/>
      </w:pPr>
      <w:r>
        <w:t>Azot amonowy – 40mg/l</w:t>
      </w:r>
    </w:p>
    <w:p w14:paraId="64DDE888" w14:textId="78A1D932" w:rsidR="003F4201" w:rsidRDefault="00E8559B" w:rsidP="00E8559B">
      <w:pPr>
        <w:spacing w:before="0"/>
      </w:pPr>
      <w:r>
        <w:lastRenderedPageBreak/>
        <w:t>Fosfor ogólny – 10mg/l</w:t>
      </w:r>
    </w:p>
    <w:p w14:paraId="405A7E87" w14:textId="408A3490" w:rsidR="00DE00D0" w:rsidRPr="00A91AFE" w:rsidRDefault="00E8559B" w:rsidP="00A91AFE">
      <w:pPr>
        <w:pStyle w:val="Akapitzlist"/>
        <w:widowControl w:val="0"/>
        <w:numPr>
          <w:ilvl w:val="0"/>
          <w:numId w:val="33"/>
        </w:numPr>
        <w:suppressAutoHyphens w:val="0"/>
        <w:spacing w:after="240"/>
        <w:rPr>
          <w:b/>
          <w:szCs w:val="22"/>
        </w:rPr>
      </w:pPr>
      <w:r w:rsidRPr="00A91AFE">
        <w:rPr>
          <w:b/>
          <w:szCs w:val="22"/>
        </w:rPr>
        <w:t>Ukł</w:t>
      </w:r>
      <w:r w:rsidR="00A91AFE">
        <w:rPr>
          <w:b/>
          <w:szCs w:val="22"/>
        </w:rPr>
        <w:t>ad komunikacyjny</w:t>
      </w:r>
    </w:p>
    <w:p w14:paraId="67DFCFEA" w14:textId="2C6B849B" w:rsidR="00B90640" w:rsidRDefault="00B90640" w:rsidP="00454569">
      <w:pPr>
        <w:widowControl w:val="0"/>
        <w:suppressAutoHyphens w:val="0"/>
        <w:rPr>
          <w:szCs w:val="22"/>
        </w:rPr>
      </w:pPr>
      <w:r>
        <w:rPr>
          <w:szCs w:val="22"/>
        </w:rPr>
        <w:t>Nawierzchnie terenów komunikacji stacji paliw projektuje się jako utwardzone, dodatkowo miejsca dystrybucji i przyjmowania paliw będą wyposażone w nawierzchnię szczelną</w:t>
      </w:r>
      <w:r w:rsidR="0044124A">
        <w:rPr>
          <w:szCs w:val="22"/>
        </w:rPr>
        <w:t>.</w:t>
      </w:r>
    </w:p>
    <w:p w14:paraId="302EA244" w14:textId="01D23758" w:rsidR="003F4201" w:rsidRDefault="0044124A" w:rsidP="00454569">
      <w:pPr>
        <w:widowControl w:val="0"/>
        <w:suppressAutoHyphens w:val="0"/>
        <w:rPr>
          <w:szCs w:val="22"/>
        </w:rPr>
      </w:pPr>
      <w:r>
        <w:rPr>
          <w:szCs w:val="22"/>
        </w:rPr>
        <w:t>W części centralnej działki, po zachodniej stronie pawilonu, projektuje się 5 miejsc postojowych, w tym miejsce postojowe dostosowane dla osób niepełnosprawnych. Wyznaczone zostały również 2 stanowiska serwisow</w:t>
      </w:r>
      <w:r w:rsidR="00F7185F">
        <w:rPr>
          <w:szCs w:val="22"/>
        </w:rPr>
        <w:t>e. Przy pawilonie usługowym, po  </w:t>
      </w:r>
      <w:r>
        <w:rPr>
          <w:szCs w:val="22"/>
        </w:rPr>
        <w:t>jego wschodniej stronie, projektuje się stanowi</w:t>
      </w:r>
      <w:r w:rsidR="00F7185F">
        <w:rPr>
          <w:szCs w:val="22"/>
        </w:rPr>
        <w:t>sko postojowe przystosowane dla </w:t>
      </w:r>
      <w:r>
        <w:rPr>
          <w:szCs w:val="22"/>
        </w:rPr>
        <w:t>samochodów dostawczych.</w:t>
      </w:r>
    </w:p>
    <w:p w14:paraId="48B3A925" w14:textId="41DB2412" w:rsidR="003F4201" w:rsidRPr="003F4201" w:rsidRDefault="00A91AFE" w:rsidP="003F4201">
      <w:pPr>
        <w:pStyle w:val="Akapitzlist"/>
        <w:widowControl w:val="0"/>
        <w:numPr>
          <w:ilvl w:val="0"/>
          <w:numId w:val="33"/>
        </w:numPr>
        <w:suppressAutoHyphens w:val="0"/>
        <w:spacing w:after="240"/>
        <w:rPr>
          <w:szCs w:val="22"/>
        </w:rPr>
      </w:pPr>
      <w:r>
        <w:rPr>
          <w:b/>
          <w:szCs w:val="22"/>
        </w:rPr>
        <w:t>D</w:t>
      </w:r>
      <w:r w:rsidRPr="00A91AFE">
        <w:rPr>
          <w:b/>
          <w:szCs w:val="22"/>
        </w:rPr>
        <w:t>ostęp do drogi publicznej</w:t>
      </w:r>
    </w:p>
    <w:p w14:paraId="1A107EEA" w14:textId="068C482E" w:rsidR="000B7F62" w:rsidRPr="000B7F62" w:rsidRDefault="000B7F62" w:rsidP="000B7F62">
      <w:pPr>
        <w:widowControl w:val="0"/>
        <w:numPr>
          <w:ilvl w:val="0"/>
          <w:numId w:val="1"/>
        </w:numPr>
        <w:tabs>
          <w:tab w:val="clear" w:pos="432"/>
        </w:tabs>
        <w:suppressAutoHyphens w:val="0"/>
        <w:spacing w:before="0"/>
        <w:ind w:left="0" w:firstLine="0"/>
        <w:rPr>
          <w:b/>
          <w:szCs w:val="22"/>
          <w:highlight w:val="yellow"/>
        </w:rPr>
      </w:pPr>
      <w:r>
        <w:rPr>
          <w:rFonts w:eastAsia="Times New Roman"/>
          <w:color w:val="000000"/>
          <w:szCs w:val="22"/>
          <w:lang w:eastAsia="pl-PL"/>
        </w:rPr>
        <w:t xml:space="preserve">Obszar inwestycji posiada dostęp do drogi publicznej wojewódzkiej (ul. Opolska) oznaczonej nr ewid. 400/2, poprzez istniejące zjazdy. </w:t>
      </w:r>
    </w:p>
    <w:p w14:paraId="4F82D392" w14:textId="1D03B52C" w:rsidR="00A91AFE" w:rsidRPr="00A91AFE" w:rsidRDefault="00A91AFE" w:rsidP="00A91AFE">
      <w:pPr>
        <w:widowControl w:val="0"/>
        <w:suppressAutoHyphens w:val="0"/>
        <w:rPr>
          <w:b/>
          <w:szCs w:val="22"/>
        </w:rPr>
      </w:pPr>
      <w:r w:rsidRPr="00A91AFE">
        <w:rPr>
          <w:szCs w:val="22"/>
        </w:rPr>
        <w:t xml:space="preserve">Układ komunikacyjny stacji paliw oparty został na istniejącym układzie zjazdów z drogi wojewódzkiej ul. Opolskiej. Skomunikowanie obiektu stacji paliw uzyskało akceptację Zarządu Dróg Wojewódzkich w Lublinie pismem </w:t>
      </w:r>
      <w:r w:rsidRPr="00A91AFE">
        <w:rPr>
          <w:b/>
          <w:szCs w:val="22"/>
        </w:rPr>
        <w:t xml:space="preserve">UD.4270.149.1.2024.AS </w:t>
      </w:r>
      <w:r w:rsidRPr="00A91AFE">
        <w:rPr>
          <w:szCs w:val="22"/>
        </w:rPr>
        <w:t xml:space="preserve">z dnia </w:t>
      </w:r>
      <w:r w:rsidRPr="00A91AFE">
        <w:rPr>
          <w:b/>
          <w:szCs w:val="22"/>
        </w:rPr>
        <w:t>2024.05.16.</w:t>
      </w:r>
    </w:p>
    <w:p w14:paraId="7FACAE01" w14:textId="06A8A9D2" w:rsidR="00DE78A7" w:rsidRPr="00A91AFE" w:rsidRDefault="00EE5151" w:rsidP="003F4201">
      <w:pPr>
        <w:pStyle w:val="Akapitzlist"/>
        <w:widowControl w:val="0"/>
        <w:numPr>
          <w:ilvl w:val="0"/>
          <w:numId w:val="33"/>
        </w:numPr>
        <w:suppressAutoHyphens w:val="0"/>
        <w:spacing w:after="240"/>
        <w:rPr>
          <w:b/>
          <w:szCs w:val="22"/>
        </w:rPr>
      </w:pPr>
      <w:r w:rsidRPr="00A91AFE">
        <w:rPr>
          <w:b/>
          <w:szCs w:val="22"/>
        </w:rPr>
        <w:t>Parametry techniczne sieci i urządzeń uzbrojenia terenu</w:t>
      </w:r>
    </w:p>
    <w:p w14:paraId="082526F2" w14:textId="6B795520" w:rsidR="0044124A" w:rsidRDefault="0044124A" w:rsidP="0044124A">
      <w:r>
        <w:t>Doprowadzenie wody na potrzeby stacji paliw nast</w:t>
      </w:r>
      <w:r w:rsidR="00F7185F">
        <w:t>ąpi na podstawie wydanych przez </w:t>
      </w:r>
      <w:r w:rsidR="00563D79">
        <w:t xml:space="preserve"> </w:t>
      </w:r>
      <w:r>
        <w:t xml:space="preserve">GPGK </w:t>
      </w:r>
      <w:r w:rsidR="00F5609E">
        <w:t>S</w:t>
      </w:r>
      <w:r>
        <w:t>p. z o.o. w Poniatowej warunków technicznych przyłą</w:t>
      </w:r>
      <w:r w:rsidR="00005064">
        <w:t>czenia, poprzez </w:t>
      </w:r>
      <w:r>
        <w:t>wpięcie do istniejącej sieci wodociągowej.</w:t>
      </w:r>
    </w:p>
    <w:p w14:paraId="76B3D481" w14:textId="2EA7C110" w:rsidR="0044124A" w:rsidRDefault="0044124A" w:rsidP="0044124A">
      <w:r>
        <w:t>Woda pobierana będzie do celów bytowych w ilości:</w:t>
      </w:r>
    </w:p>
    <w:p w14:paraId="74A65C80" w14:textId="6C18F083" w:rsidR="0044124A" w:rsidRDefault="0044124A" w:rsidP="00F5609E">
      <w:pPr>
        <w:spacing w:before="0"/>
      </w:pPr>
      <w:proofErr w:type="spellStart"/>
      <w:r>
        <w:t>Q</w:t>
      </w:r>
      <w:r w:rsidRPr="00F5609E">
        <w:rPr>
          <w:vertAlign w:val="subscript"/>
        </w:rPr>
        <w:t>dśr</w:t>
      </w:r>
      <w:proofErr w:type="spellEnd"/>
      <w:r>
        <w:t>=</w:t>
      </w:r>
      <w:r w:rsidR="00F5609E">
        <w:t>2,0m</w:t>
      </w:r>
      <w:r w:rsidR="00F5609E" w:rsidRPr="00F5609E">
        <w:rPr>
          <w:vertAlign w:val="superscript"/>
        </w:rPr>
        <w:t>3</w:t>
      </w:r>
      <w:r w:rsidR="00F5609E">
        <w:t>/d</w:t>
      </w:r>
    </w:p>
    <w:p w14:paraId="4E8B754D" w14:textId="13CFCF66" w:rsidR="0044124A" w:rsidRDefault="0044124A" w:rsidP="00F5609E">
      <w:pPr>
        <w:spacing w:before="0"/>
      </w:pPr>
      <w:proofErr w:type="spellStart"/>
      <w:r>
        <w:t>Q</w:t>
      </w:r>
      <w:r w:rsidR="00F5609E" w:rsidRPr="00F5609E">
        <w:rPr>
          <w:vertAlign w:val="subscript"/>
        </w:rPr>
        <w:t>max.h</w:t>
      </w:r>
      <w:proofErr w:type="spellEnd"/>
      <w:r w:rsidR="00F5609E">
        <w:t>=0,6m</w:t>
      </w:r>
      <w:r w:rsidR="00F5609E" w:rsidRPr="00F5609E">
        <w:rPr>
          <w:vertAlign w:val="superscript"/>
        </w:rPr>
        <w:t>3</w:t>
      </w:r>
      <w:r w:rsidR="00F5609E">
        <w:t>/h</w:t>
      </w:r>
    </w:p>
    <w:p w14:paraId="26542EA2" w14:textId="0DB311DD" w:rsidR="00F5609E" w:rsidRDefault="00F5609E" w:rsidP="0044124A">
      <w:r>
        <w:t>Projektowane przyłącze kanalizacji sanitarnej odprow</w:t>
      </w:r>
      <w:r w:rsidR="00005064">
        <w:t>adzać będzie ścieki sanitarne z </w:t>
      </w:r>
      <w:r>
        <w:t>pawilonu obsługi stacji. Warunki przyłączenia do sieci k</w:t>
      </w:r>
      <w:r w:rsidR="00005064">
        <w:t>analizacji sanitarnej zgodnie z </w:t>
      </w:r>
      <w:r w:rsidR="00F36891">
        <w:t xml:space="preserve">pismem GPGK Sp. z o.o. w </w:t>
      </w:r>
      <w:r>
        <w:t>Poniatowej.</w:t>
      </w:r>
    </w:p>
    <w:p w14:paraId="3A4B4FED" w14:textId="49E59435" w:rsidR="00F5609E" w:rsidRDefault="00F5609E" w:rsidP="0044124A">
      <w:r>
        <w:t>Rodzaj odprowadzanych ścieków: bytowe i technologiczne</w:t>
      </w:r>
    </w:p>
    <w:p w14:paraId="2AB3AC4B" w14:textId="6EEEF136" w:rsidR="00F5609E" w:rsidRDefault="00F5609E" w:rsidP="00F5609E">
      <w:pPr>
        <w:spacing w:before="0"/>
      </w:pPr>
      <w:proofErr w:type="spellStart"/>
      <w:r>
        <w:t>Q</w:t>
      </w:r>
      <w:r w:rsidRPr="00F5609E">
        <w:rPr>
          <w:vertAlign w:val="subscript"/>
        </w:rPr>
        <w:t>dśr</w:t>
      </w:r>
      <w:proofErr w:type="spellEnd"/>
      <w:r>
        <w:t>=2,0m</w:t>
      </w:r>
      <w:r w:rsidRPr="00F5609E">
        <w:rPr>
          <w:vertAlign w:val="superscript"/>
        </w:rPr>
        <w:t>3</w:t>
      </w:r>
      <w:r>
        <w:t>/dobę</w:t>
      </w:r>
    </w:p>
    <w:p w14:paraId="7003F067" w14:textId="5FA8A14C" w:rsidR="00F5609E" w:rsidRDefault="00F5609E" w:rsidP="00F5609E">
      <w:pPr>
        <w:spacing w:before="0"/>
      </w:pPr>
      <w:proofErr w:type="spellStart"/>
      <w:r>
        <w:t>Q</w:t>
      </w:r>
      <w:r w:rsidRPr="00F5609E">
        <w:rPr>
          <w:vertAlign w:val="subscript"/>
        </w:rPr>
        <w:t>max</w:t>
      </w:r>
      <w:proofErr w:type="spellEnd"/>
      <w:r>
        <w:t>=0,44m</w:t>
      </w:r>
      <w:r w:rsidRPr="00F5609E">
        <w:rPr>
          <w:vertAlign w:val="superscript"/>
        </w:rPr>
        <w:t>3</w:t>
      </w:r>
      <w:r>
        <w:t>/h</w:t>
      </w:r>
    </w:p>
    <w:p w14:paraId="32446235" w14:textId="4D1E6283" w:rsidR="00967556" w:rsidRDefault="002D0B11" w:rsidP="00F5609E">
      <w:pPr>
        <w:spacing w:before="0"/>
      </w:pPr>
      <w:r>
        <w:lastRenderedPageBreak/>
        <w:t>Wody deszczowe i roztopowe po podczyszczeniu w układzie podczyszczają</w:t>
      </w:r>
      <w:r w:rsidR="00005064">
        <w:t>cym nie </w:t>
      </w:r>
      <w:r>
        <w:t xml:space="preserve">będą przekraczały dopuszczalnych wartości podanych w Rozporządzeniu Ministra Środowiska z dnia </w:t>
      </w:r>
      <w:r w:rsidR="00967556">
        <w:t>24 lipca 2006r. w sprawie warunków, jakie należy spełnić</w:t>
      </w:r>
      <w:r w:rsidR="00005064">
        <w:t xml:space="preserve"> przy </w:t>
      </w:r>
      <w:r w:rsidR="00967556">
        <w:t>wprowadzaniu ścieków do wód lub do ziemi, oraz w sprawie substancji szczególnie szkodliwych dla środowiska wodnego (</w:t>
      </w:r>
      <w:proofErr w:type="spellStart"/>
      <w:r w:rsidR="00967556">
        <w:t>Dz.U</w:t>
      </w:r>
      <w:proofErr w:type="spellEnd"/>
      <w:r w:rsidR="00967556">
        <w:t xml:space="preserve">. Nr 137 z 2006r., poz. 984 z </w:t>
      </w:r>
      <w:proofErr w:type="spellStart"/>
      <w:r w:rsidR="00967556">
        <w:t>póź</w:t>
      </w:r>
      <w:proofErr w:type="spellEnd"/>
      <w:r w:rsidR="00967556">
        <w:t>. zmianami).</w:t>
      </w:r>
    </w:p>
    <w:p w14:paraId="186F526A" w14:textId="660DA9C0" w:rsidR="005F4130" w:rsidRDefault="00967556" w:rsidP="00F5609E">
      <w:pPr>
        <w:spacing w:before="0"/>
      </w:pPr>
      <w:r>
        <w:t>Zasilanie obiektu mocą przyłączeniową</w:t>
      </w:r>
      <w:r w:rsidR="005F4130">
        <w:t xml:space="preserve"> 60kW z sieci dystrybucyjnej – zgodnie </w:t>
      </w:r>
      <w:r w:rsidR="00005064">
        <w:t>z </w:t>
      </w:r>
      <w:r w:rsidR="005F4130">
        <w:t xml:space="preserve">warunkami technicznymi przyłączenia wydanymi przez PGE Dystrybucja S.A. pismem znak </w:t>
      </w:r>
      <w:r w:rsidR="00910E2B">
        <w:t>24-C5/S/00044</w:t>
      </w:r>
    </w:p>
    <w:p w14:paraId="264A929A" w14:textId="77777777" w:rsidR="002E3756" w:rsidRDefault="002E3756" w:rsidP="00F5609E">
      <w:pPr>
        <w:spacing w:before="0"/>
      </w:pPr>
    </w:p>
    <w:p w14:paraId="15E6DFA9" w14:textId="582DD481" w:rsidR="002E3756" w:rsidRDefault="002E3756" w:rsidP="00F5609E">
      <w:pPr>
        <w:spacing w:before="0"/>
      </w:pPr>
      <w:r>
        <w:t>Projektowana instalacja paliwowa.</w:t>
      </w:r>
    </w:p>
    <w:p w14:paraId="24824DE6" w14:textId="0942867B" w:rsidR="002E3756" w:rsidRDefault="002E3756" w:rsidP="00F5609E">
      <w:pPr>
        <w:spacing w:before="0"/>
      </w:pPr>
      <w:r>
        <w:t>Instalacja paliwowa składa się z następujących elementów:</w:t>
      </w:r>
    </w:p>
    <w:p w14:paraId="713E3F10" w14:textId="34AC0A28" w:rsidR="002E3756" w:rsidRDefault="002E3756" w:rsidP="007616AC">
      <w:pPr>
        <w:pStyle w:val="Akapitzlist"/>
        <w:numPr>
          <w:ilvl w:val="0"/>
          <w:numId w:val="9"/>
        </w:numPr>
        <w:spacing w:before="0"/>
      </w:pPr>
      <w:r>
        <w:t>studzienka zlewowa dla rozładunku dostaw paliwa,</w:t>
      </w:r>
    </w:p>
    <w:p w14:paraId="1F9866CA" w14:textId="0051E37F" w:rsidR="002E3756" w:rsidRDefault="002E3756" w:rsidP="00F45276">
      <w:pPr>
        <w:pStyle w:val="Akapitzlist"/>
        <w:numPr>
          <w:ilvl w:val="0"/>
          <w:numId w:val="9"/>
        </w:numPr>
        <w:spacing w:before="0"/>
      </w:pPr>
      <w:r>
        <w:t>dwa zbiorniki magazynowe paliw o pojemności do 60m</w:t>
      </w:r>
      <w:r w:rsidRPr="002E3756">
        <w:rPr>
          <w:vertAlign w:val="superscript"/>
        </w:rPr>
        <w:t>3</w:t>
      </w:r>
      <w:r w:rsidR="00F45276">
        <w:t xml:space="preserve"> (w tym jeden zbiornik zintegrowany z podziemnym zbiornikiem AdBlue o pojemności 10m</w:t>
      </w:r>
      <w:r w:rsidR="00F45276" w:rsidRPr="002E3756">
        <w:rPr>
          <w:vertAlign w:val="superscript"/>
        </w:rPr>
        <w:t>3</w:t>
      </w:r>
      <w:r w:rsidR="00F45276">
        <w:t>),</w:t>
      </w:r>
    </w:p>
    <w:p w14:paraId="64AD708B" w14:textId="52DC5A25" w:rsidR="002E3756" w:rsidRDefault="002E3756" w:rsidP="007616AC">
      <w:pPr>
        <w:pStyle w:val="Akapitzlist"/>
        <w:numPr>
          <w:ilvl w:val="0"/>
          <w:numId w:val="9"/>
        </w:numPr>
        <w:spacing w:before="0"/>
      </w:pPr>
      <w:r>
        <w:t>orurowanie technologiczne,</w:t>
      </w:r>
    </w:p>
    <w:p w14:paraId="1E0F7A87" w14:textId="745B8704" w:rsidR="002E3756" w:rsidRDefault="002E3756" w:rsidP="007616AC">
      <w:pPr>
        <w:pStyle w:val="Akapitzlist"/>
        <w:numPr>
          <w:ilvl w:val="0"/>
          <w:numId w:val="9"/>
        </w:numPr>
        <w:spacing w:before="0"/>
      </w:pPr>
      <w:r>
        <w:t>dystrybutory (odmierzacze paliw),</w:t>
      </w:r>
    </w:p>
    <w:p w14:paraId="26931A0F" w14:textId="3CF80A23" w:rsidR="002E3756" w:rsidRDefault="002E3756" w:rsidP="007616AC">
      <w:pPr>
        <w:pStyle w:val="Akapitzlist"/>
        <w:numPr>
          <w:ilvl w:val="0"/>
          <w:numId w:val="9"/>
        </w:numPr>
        <w:spacing w:before="0"/>
      </w:pPr>
      <w:r>
        <w:t>jeden podziemny zbiornik LPG o pojemności do 20m</w:t>
      </w:r>
      <w:r w:rsidRPr="002E3756">
        <w:rPr>
          <w:vertAlign w:val="superscript"/>
        </w:rPr>
        <w:t>3</w:t>
      </w:r>
      <w:r>
        <w:t>,</w:t>
      </w:r>
    </w:p>
    <w:p w14:paraId="61B0213D" w14:textId="47AF2A3C" w:rsidR="002E3756" w:rsidRDefault="002E3756" w:rsidP="007616AC">
      <w:pPr>
        <w:pStyle w:val="Akapitzlist"/>
        <w:numPr>
          <w:ilvl w:val="0"/>
          <w:numId w:val="9"/>
        </w:numPr>
        <w:spacing w:before="0"/>
      </w:pPr>
      <w:r>
        <w:t>1 dystrybutor LPG,</w:t>
      </w:r>
    </w:p>
    <w:p w14:paraId="3E546B8F" w14:textId="5B58F32D" w:rsidR="002E3756" w:rsidRDefault="002E3756" w:rsidP="007616AC">
      <w:pPr>
        <w:pStyle w:val="Akapitzlist"/>
        <w:numPr>
          <w:ilvl w:val="0"/>
          <w:numId w:val="9"/>
        </w:numPr>
        <w:spacing w:before="0"/>
      </w:pPr>
      <w:r>
        <w:t>orurowanie technologiczne LPG,</w:t>
      </w:r>
    </w:p>
    <w:p w14:paraId="0E486AB2" w14:textId="3830A89E" w:rsidR="002E3756" w:rsidRDefault="002E3756" w:rsidP="007616AC">
      <w:pPr>
        <w:pStyle w:val="Akapitzlist"/>
        <w:numPr>
          <w:ilvl w:val="0"/>
          <w:numId w:val="9"/>
        </w:numPr>
        <w:spacing w:before="0"/>
      </w:pPr>
      <w:r>
        <w:t>orurowanie technologiczne AdBlue,</w:t>
      </w:r>
    </w:p>
    <w:p w14:paraId="6617C014" w14:textId="39C64BDB" w:rsidR="002E3756" w:rsidRDefault="002E3756" w:rsidP="007616AC">
      <w:pPr>
        <w:pStyle w:val="Akapitzlist"/>
        <w:numPr>
          <w:ilvl w:val="0"/>
          <w:numId w:val="9"/>
        </w:numPr>
        <w:spacing w:before="0"/>
      </w:pPr>
      <w:r>
        <w:t>dystrybutor AdBlue</w:t>
      </w:r>
    </w:p>
    <w:p w14:paraId="7236E569" w14:textId="77777777" w:rsidR="002E3756" w:rsidRDefault="002E3756" w:rsidP="002E3756">
      <w:pPr>
        <w:pStyle w:val="Akapitzlist"/>
        <w:spacing w:before="0"/>
        <w:ind w:left="720"/>
      </w:pPr>
    </w:p>
    <w:p w14:paraId="08D3A0A3" w14:textId="785D185B" w:rsidR="002E3756" w:rsidRDefault="002E3756" w:rsidP="002E3756">
      <w:pPr>
        <w:spacing w:before="0"/>
      </w:pPr>
      <w:r>
        <w:t>Przyłącze teletechniczne – projektowana kanalizacja teletechniczna na potrzeby przyłączenia pawilonu na bazie uzyskanych warunków technicznych przyłączenia</w:t>
      </w:r>
      <w:r w:rsidR="00910E2B">
        <w:t xml:space="preserve"> </w:t>
      </w:r>
      <w:r>
        <w:t>– realizacja nastąpi za staraniem operatora odrębnym trybem, po podpisaniu umowy przyłączeniowej.</w:t>
      </w:r>
    </w:p>
    <w:p w14:paraId="3F0BD5D2" w14:textId="77777777" w:rsidR="002E3756" w:rsidRDefault="002E3756" w:rsidP="002E3756">
      <w:pPr>
        <w:spacing w:before="0"/>
      </w:pPr>
    </w:p>
    <w:p w14:paraId="4416A9B0" w14:textId="34789AF5" w:rsidR="002E3756" w:rsidRPr="00A13671" w:rsidRDefault="002E3756" w:rsidP="00A13671">
      <w:pPr>
        <w:spacing w:before="0" w:after="240"/>
        <w:rPr>
          <w:b/>
          <w:u w:val="single"/>
        </w:rPr>
      </w:pPr>
      <w:r w:rsidRPr="00A13671">
        <w:rPr>
          <w:b/>
          <w:u w:val="single"/>
        </w:rPr>
        <w:t>UWAGI</w:t>
      </w:r>
    </w:p>
    <w:p w14:paraId="11DD7090" w14:textId="6509B34D" w:rsidR="002E3756" w:rsidRDefault="002E3756" w:rsidP="002E3756">
      <w:pPr>
        <w:spacing w:before="0"/>
      </w:pPr>
      <w:r>
        <w:t>Przed rozpoczęciem robót ziemnych należy wykonać przekopy kontrolne celem dokładnego zlokalizowania istniejącego uzbrojenia. Wykopy w pobliżu istniejącego uzbrojenia prowadzić ręcznie</w:t>
      </w:r>
      <w:r w:rsidR="00A13671">
        <w:t xml:space="preserve">. Wszystkie wykopy należy zabezpieczyć ogrodzeniem. Wszystkie roboty ziemne w okolicach skrzyżowań przewodów z innym uzbrojeniem terenu należy wykonać pod nadzorem właściciela uzbrojenia, przy uwzględnieniu wymagań obowiązujących przepisów i zachowaniem warunków wydanych w uzgodnieniach branżowych. </w:t>
      </w:r>
    </w:p>
    <w:p w14:paraId="7B2B7196" w14:textId="6BD888B4" w:rsidR="00A13671" w:rsidRDefault="00A13671" w:rsidP="002E3756">
      <w:pPr>
        <w:spacing w:before="0"/>
      </w:pPr>
      <w:r>
        <w:t>Szczegóły według opracowań branżowych projektu technicznego.</w:t>
      </w:r>
    </w:p>
    <w:p w14:paraId="742C9B0B" w14:textId="77777777" w:rsidR="00454DC6" w:rsidRDefault="00454DC6" w:rsidP="00454DC6">
      <w:pPr>
        <w:spacing w:after="240"/>
        <w:contextualSpacing/>
        <w:jc w:val="left"/>
        <w:rPr>
          <w:b/>
          <w:szCs w:val="22"/>
        </w:rPr>
      </w:pPr>
      <w:r w:rsidRPr="0007403F">
        <w:rPr>
          <w:b/>
          <w:szCs w:val="22"/>
        </w:rPr>
        <w:lastRenderedPageBreak/>
        <w:t>Opis przyłącza wodociągowego</w:t>
      </w:r>
    </w:p>
    <w:p w14:paraId="6E44F56C" w14:textId="77777777" w:rsidR="00454DC6" w:rsidRDefault="00454DC6" w:rsidP="00454DC6">
      <w:pPr>
        <w:spacing w:after="240"/>
        <w:contextualSpacing/>
        <w:jc w:val="left"/>
        <w:rPr>
          <w:b/>
          <w:szCs w:val="22"/>
        </w:rPr>
      </w:pPr>
    </w:p>
    <w:p w14:paraId="668816F6" w14:textId="77777777" w:rsidR="00454DC6" w:rsidRDefault="00454DC6" w:rsidP="00454DC6">
      <w:r w:rsidRPr="005123C6">
        <w:t xml:space="preserve">Doprowadzenie wody na cele socjalno-bytowe do </w:t>
      </w:r>
      <w:r>
        <w:t xml:space="preserve">budynku </w:t>
      </w:r>
      <w:r w:rsidRPr="005123C6">
        <w:t>wykonać z istniejącej sieci wodociągowej wykonanej z rur PE Ø</w:t>
      </w:r>
      <w:r>
        <w:t>150</w:t>
      </w:r>
      <w:r w:rsidRPr="005123C6">
        <w:t xml:space="preserve">mm </w:t>
      </w:r>
      <w:r>
        <w:t xml:space="preserve">przyłączem </w:t>
      </w:r>
      <w:r w:rsidRPr="005123C6">
        <w:t xml:space="preserve">z rur </w:t>
      </w:r>
      <w:r w:rsidRPr="00CB1DD7">
        <w:t>PE100 RC</w:t>
      </w:r>
      <w:r>
        <w:t xml:space="preserve"> SDR 11 PN16 o średnicy Ø63x5,8</w:t>
      </w:r>
      <w:r w:rsidRPr="00CB1DD7">
        <w:t xml:space="preserve">mm </w:t>
      </w:r>
      <w:r w:rsidRPr="005123C6">
        <w:t>poprzez zastosowanie</w:t>
      </w:r>
      <w:r>
        <w:t xml:space="preserve"> w węźle </w:t>
      </w:r>
      <w:proofErr w:type="spellStart"/>
      <w:r>
        <w:t>W</w:t>
      </w:r>
      <w:r w:rsidRPr="00F36891">
        <w:rPr>
          <w:vertAlign w:val="subscript"/>
        </w:rPr>
        <w:t>i</w:t>
      </w:r>
      <w:proofErr w:type="spellEnd"/>
      <w:r w:rsidRPr="005123C6">
        <w:t xml:space="preserve"> </w:t>
      </w:r>
      <w:r>
        <w:t xml:space="preserve">żeliwnej opaski przyłączeniowej do rur miękkich o średnicy </w:t>
      </w:r>
      <w:r w:rsidRPr="005123C6">
        <w:t>Ø</w:t>
      </w:r>
      <w:r>
        <w:t xml:space="preserve">150 i </w:t>
      </w:r>
      <w:proofErr w:type="spellStart"/>
      <w:r>
        <w:t>nawiert</w:t>
      </w:r>
      <w:proofErr w:type="spellEnd"/>
      <w:r>
        <w:t xml:space="preserve"> pod ciśnieniem.</w:t>
      </w:r>
    </w:p>
    <w:p w14:paraId="0DE5B669" w14:textId="77777777" w:rsidR="00454DC6" w:rsidRPr="00F85A52" w:rsidRDefault="00454DC6" w:rsidP="00454DC6">
      <w:r w:rsidRPr="00F85A52">
        <w:t xml:space="preserve">Projektuje się </w:t>
      </w:r>
      <w:r>
        <w:t xml:space="preserve">przyłącze wodociągowe </w:t>
      </w:r>
      <w:r w:rsidRPr="00F85A52">
        <w:t xml:space="preserve">z rur </w:t>
      </w:r>
      <w:r w:rsidRPr="00CB1DD7">
        <w:t>PE100 RC SDR 11 PN16</w:t>
      </w:r>
      <w:r>
        <w:t xml:space="preserve"> o średnicy Ø63x5,8</w:t>
      </w:r>
      <w:r w:rsidRPr="00CB1DD7">
        <w:t>mm</w:t>
      </w:r>
      <w:r w:rsidRPr="00F85A52">
        <w:t xml:space="preserve">. </w:t>
      </w:r>
    </w:p>
    <w:p w14:paraId="409381DB" w14:textId="77777777" w:rsidR="00454DC6" w:rsidRDefault="00454DC6" w:rsidP="00454DC6">
      <w:r w:rsidRPr="00F85A52">
        <w:t xml:space="preserve">W węźle wodociągowym </w:t>
      </w:r>
      <w:proofErr w:type="spellStart"/>
      <w:r w:rsidRPr="00F85A52">
        <w:t>W</w:t>
      </w:r>
      <w:r>
        <w:t>i</w:t>
      </w:r>
      <w:proofErr w:type="spellEnd"/>
      <w:r w:rsidRPr="00F85A52">
        <w:t xml:space="preserve"> należy zastosować </w:t>
      </w:r>
      <w:r>
        <w:t>opaskę do nawiercania rury PE, zasuwę odcinającą miękko uszczelnianą DN50.</w:t>
      </w:r>
    </w:p>
    <w:p w14:paraId="75E992BC" w14:textId="77777777" w:rsidR="00454DC6" w:rsidRPr="00F85A52" w:rsidRDefault="00454DC6" w:rsidP="00454DC6">
      <w:r w:rsidRPr="00F85A52">
        <w:t xml:space="preserve">Wszystkie połączenia odcinków przewodów wodociągowych z PE z armatura i trójnikami kołnierzową wykonać np. za pomocą łączników rurowo-kołnierzowych. </w:t>
      </w:r>
      <w:r>
        <w:t>Wszystkie połączenia gwintowane wykonać za pomocą złączek PE.</w:t>
      </w:r>
    </w:p>
    <w:p w14:paraId="1CAF30E2" w14:textId="77777777" w:rsidR="00454DC6" w:rsidRDefault="00454DC6" w:rsidP="00454DC6">
      <w:r w:rsidRPr="00F85A52">
        <w:t>Dla zasuw</w:t>
      </w:r>
      <w:r>
        <w:t>y</w:t>
      </w:r>
      <w:r w:rsidRPr="00F85A52">
        <w:t xml:space="preserve"> zastosować obudow</w:t>
      </w:r>
      <w:r>
        <w:t>ę</w:t>
      </w:r>
      <w:r w:rsidRPr="00F85A52">
        <w:t xml:space="preserve"> teleskopow</w:t>
      </w:r>
      <w:r>
        <w:t xml:space="preserve">ą </w:t>
      </w:r>
      <w:r w:rsidRPr="00E94F89">
        <w:t>i skrzynk</w:t>
      </w:r>
      <w:r>
        <w:t>ę</w:t>
      </w:r>
      <w:r w:rsidRPr="00E94F89">
        <w:t xml:space="preserve"> żeliwną do zasuw </w:t>
      </w:r>
      <w:r>
        <w:t xml:space="preserve">zabezpieczoną </w:t>
      </w:r>
      <w:r w:rsidRPr="00E94F89">
        <w:t>przed osiadaniem elementami betonowymi o wymiarach 30x30x8cm. Pod zasuwą należy wykonać</w:t>
      </w:r>
      <w:r>
        <w:t xml:space="preserve"> </w:t>
      </w:r>
      <w:r w:rsidRPr="00E94F89">
        <w:t>blok oporowy (podporowy).</w:t>
      </w:r>
      <w:r w:rsidRPr="00F85A52">
        <w:t xml:space="preserve"> Skrzynk</w:t>
      </w:r>
      <w:r>
        <w:t>ę</w:t>
      </w:r>
      <w:r w:rsidRPr="00F85A52">
        <w:t xml:space="preserve"> do zasuw</w:t>
      </w:r>
      <w:r>
        <w:t>y</w:t>
      </w:r>
      <w:r w:rsidRPr="00F85A52">
        <w:t xml:space="preserve"> </w:t>
      </w:r>
      <w:proofErr w:type="spellStart"/>
      <w:r>
        <w:t>obrukować</w:t>
      </w:r>
      <w:proofErr w:type="spellEnd"/>
      <w:r>
        <w:t xml:space="preserve">, </w:t>
      </w:r>
      <w:r w:rsidRPr="00F85A52">
        <w:t xml:space="preserve">a </w:t>
      </w:r>
      <w:r>
        <w:t>l</w:t>
      </w:r>
      <w:r w:rsidRPr="006129E4">
        <w:t>okalizację zasuwy, należy oznakować w terenie poprzez zamontowanie na elemencie trwałym</w:t>
      </w:r>
      <w:r>
        <w:t xml:space="preserve"> </w:t>
      </w:r>
      <w:r w:rsidRPr="006129E4">
        <w:t>(np. ogrod</w:t>
      </w:r>
      <w:r>
        <w:t xml:space="preserve">zenie, słupek, ściana budynku – </w:t>
      </w:r>
      <w:r w:rsidRPr="006129E4">
        <w:t>którego dotyczy przyłącze) tabliczki informacyjnej</w:t>
      </w:r>
      <w:r>
        <w:t xml:space="preserve"> </w:t>
      </w:r>
      <w:r w:rsidRPr="006129E4">
        <w:t>z domiarami do pkt. st</w:t>
      </w:r>
      <w:r>
        <w:t>ały</w:t>
      </w:r>
      <w:r w:rsidRPr="006129E4">
        <w:t xml:space="preserve">ch, zgodnie z PN-86/B-09700. </w:t>
      </w:r>
    </w:p>
    <w:p w14:paraId="07F307E0" w14:textId="77777777" w:rsidR="00454DC6" w:rsidRDefault="00454DC6" w:rsidP="00454DC6">
      <w:r>
        <w:t xml:space="preserve">W południowo wschodniej części działki projektuje się montaż hydrantów do celów </w:t>
      </w:r>
      <w:proofErr w:type="spellStart"/>
      <w:r>
        <w:t>p.poż</w:t>
      </w:r>
      <w:proofErr w:type="spellEnd"/>
      <w:r>
        <w:t xml:space="preserve">. </w:t>
      </w:r>
    </w:p>
    <w:p w14:paraId="1181D194" w14:textId="77777777" w:rsidR="00454DC6" w:rsidRDefault="00454DC6" w:rsidP="00454DC6">
      <w:r w:rsidRPr="00F85A52">
        <w:t>Rury w miejscach wykopów układać na</w:t>
      </w:r>
      <w:r>
        <w:t xml:space="preserve"> podsypce piaskowej grubości 15cm oraz </w:t>
      </w:r>
      <w:r w:rsidRPr="00F85A52">
        <w:t xml:space="preserve">wykonać ich </w:t>
      </w:r>
      <w:proofErr w:type="spellStart"/>
      <w:r w:rsidRPr="00F85A52">
        <w:t>obsypkę</w:t>
      </w:r>
      <w:proofErr w:type="spellEnd"/>
      <w:r w:rsidRPr="00F85A52">
        <w:t xml:space="preserve"> wg instrukcji produce</w:t>
      </w:r>
      <w:r>
        <w:t xml:space="preserve">nta rur min. 30cm. </w:t>
      </w:r>
      <w:proofErr w:type="spellStart"/>
      <w:r>
        <w:t>Obsypkę</w:t>
      </w:r>
      <w:proofErr w:type="spellEnd"/>
      <w:r>
        <w:t xml:space="preserve"> oraz </w:t>
      </w:r>
      <w:r w:rsidRPr="00F85A52">
        <w:t xml:space="preserve">przykrycie rurociągów zagęścić do 95% w skali </w:t>
      </w:r>
      <w:proofErr w:type="spellStart"/>
      <w:r w:rsidRPr="00F85A52">
        <w:t>Proctora</w:t>
      </w:r>
      <w:proofErr w:type="spellEnd"/>
      <w:r w:rsidRPr="00F85A52">
        <w:t xml:space="preserve">. Nad projektowanym przewodem wodociągowym po jego częściowym zasypaniu należy ułożyć taśmę lokalizacyjno – ostrzegawczą z wkładką metalową na </w:t>
      </w:r>
      <w:r>
        <w:t>wysokośc</w:t>
      </w:r>
      <w:r w:rsidRPr="00F85A52">
        <w:t>i 0,</w:t>
      </w:r>
      <w:r>
        <w:t>3 – 0,5</w:t>
      </w:r>
      <w:r w:rsidRPr="00F85A52">
        <w:t xml:space="preserve">m </w:t>
      </w:r>
      <w:r>
        <w:t>nad rurą</w:t>
      </w:r>
      <w:r w:rsidRPr="00F85A52">
        <w:t>.</w:t>
      </w:r>
    </w:p>
    <w:p w14:paraId="3C51CCE5" w14:textId="77777777" w:rsidR="00454DC6" w:rsidRDefault="00454DC6" w:rsidP="00454DC6">
      <w:r w:rsidRPr="006129E4">
        <w:t>Bezpośrednio za ścianą</w:t>
      </w:r>
      <w:r>
        <w:t xml:space="preserve">, </w:t>
      </w:r>
      <w:r w:rsidRPr="006129E4">
        <w:t>prz</w:t>
      </w:r>
      <w:r>
        <w:t>e</w:t>
      </w:r>
      <w:r w:rsidRPr="006129E4">
        <w:t>z którą wprowadzon</w:t>
      </w:r>
      <w:r>
        <w:t>e</w:t>
      </w:r>
      <w:r w:rsidRPr="006129E4">
        <w:t xml:space="preserve"> jest</w:t>
      </w:r>
      <w:r>
        <w:t xml:space="preserve"> </w:t>
      </w:r>
      <w:r w:rsidRPr="006129E4">
        <w:t>przyłącz</w:t>
      </w:r>
      <w:r>
        <w:t>e</w:t>
      </w:r>
      <w:r w:rsidRPr="006129E4">
        <w:t xml:space="preserve"> do budynku </w:t>
      </w:r>
      <w:r>
        <w:t>w </w:t>
      </w:r>
      <w:r w:rsidRPr="006129E4">
        <w:t>pomieszczeniu</w:t>
      </w:r>
      <w:r>
        <w:t xml:space="preserve"> </w:t>
      </w:r>
      <w:r w:rsidRPr="006129E4">
        <w:t>łatwo dostępnym, suchym o temperaturze wewnętrznej powyżej + 4</w:t>
      </w:r>
      <w:r>
        <w:t>⁰</w:t>
      </w:r>
      <w:r w:rsidRPr="006129E4">
        <w:t>C</w:t>
      </w:r>
      <w:r>
        <w:t>,</w:t>
      </w:r>
      <w:r w:rsidRPr="006129E4">
        <w:t xml:space="preserve"> zamontowa</w:t>
      </w:r>
      <w:r>
        <w:t>ć</w:t>
      </w:r>
      <w:r w:rsidRPr="006129E4">
        <w:t xml:space="preserve"> konsolę</w:t>
      </w:r>
      <w:r>
        <w:t xml:space="preserve"> </w:t>
      </w:r>
      <w:r w:rsidRPr="006129E4">
        <w:t>do montażu wodomierza, z dwoma zaworami przelotowym</w:t>
      </w:r>
      <w:r>
        <w:t xml:space="preserve"> </w:t>
      </w:r>
      <w:r w:rsidRPr="006129E4">
        <w:t>i</w:t>
      </w:r>
      <w:r>
        <w:t> </w:t>
      </w:r>
      <w:r w:rsidRPr="006129E4">
        <w:t>przed</w:t>
      </w:r>
      <w:r>
        <w:t>, </w:t>
      </w:r>
      <w:r w:rsidRPr="006129E4">
        <w:t>i za wodomierzem.</w:t>
      </w:r>
      <w:r>
        <w:t xml:space="preserve"> Wodomierz należy zamontować na wysokości 0,6 – 1,5m nad posadzką. Przyłącze do budynku projektuje się wprowadzić w rurze osłonowej. Za wodomierzem projektuje się również montaż zaworu </w:t>
      </w:r>
      <w:proofErr w:type="spellStart"/>
      <w:r>
        <w:t>antyskażeniowego</w:t>
      </w:r>
      <w:proofErr w:type="spellEnd"/>
      <w:r>
        <w:t xml:space="preserve">. </w:t>
      </w:r>
    </w:p>
    <w:p w14:paraId="3CAD8070" w14:textId="77777777" w:rsidR="00454DC6" w:rsidRPr="00F85A52" w:rsidRDefault="00454DC6" w:rsidP="00454DC6"/>
    <w:p w14:paraId="292E3486" w14:textId="77777777" w:rsidR="00454DC6" w:rsidRPr="00CB1DD7" w:rsidRDefault="00454DC6" w:rsidP="00454DC6">
      <w:pPr>
        <w:rPr>
          <w:u w:val="single"/>
        </w:rPr>
      </w:pPr>
      <w:r w:rsidRPr="00CB1DD7">
        <w:rPr>
          <w:u w:val="single"/>
        </w:rPr>
        <w:lastRenderedPageBreak/>
        <w:t>PRÓBY SZCZELNOŚCI</w:t>
      </w:r>
    </w:p>
    <w:p w14:paraId="6CA1CF85" w14:textId="77777777" w:rsidR="00454DC6" w:rsidRPr="00F85A52" w:rsidRDefault="00454DC6" w:rsidP="00454DC6">
      <w:r w:rsidRPr="00F85A52">
        <w:t>Dla sprawdzenia szczelności przewodów oraz wykonanych połączeń należy przeprowadzić próbę ciśnieniową. Przed rozpoczęciem próby ciśnieniowej, tam gdzie jest to możliwe</w:t>
      </w:r>
      <w:r>
        <w:t>,</w:t>
      </w:r>
      <w:r w:rsidRPr="00F85A52">
        <w:t xml:space="preserve"> przewody powinny być zasypane</w:t>
      </w:r>
      <w:r>
        <w:t>,</w:t>
      </w:r>
      <w:r w:rsidRPr="00F85A52">
        <w:t xml:space="preserve"> aby uniknąć takich zmian stanu gruntu, które mogą spowodować przeciek. Próbie należy poddać cały rurociąg, a jeśli jest to niemożliwe, badać go odcinkami.</w:t>
      </w:r>
    </w:p>
    <w:p w14:paraId="16A30F2A" w14:textId="77777777" w:rsidR="00454DC6" w:rsidRPr="00F85A52" w:rsidRDefault="00454DC6" w:rsidP="00454DC6">
      <w:r w:rsidRPr="00F85A52">
        <w:t>Rurociąg należy podzielić na odcinki do badań tak, aby:</w:t>
      </w:r>
    </w:p>
    <w:p w14:paraId="08897CD4" w14:textId="77777777" w:rsidR="00454DC6" w:rsidRPr="00F85A52" w:rsidRDefault="00454DC6" w:rsidP="00454DC6">
      <w:pPr>
        <w:pStyle w:val="Akapitzlist"/>
        <w:numPr>
          <w:ilvl w:val="0"/>
          <w:numId w:val="30"/>
        </w:numPr>
        <w:contextualSpacing/>
      </w:pPr>
      <w:r w:rsidRPr="00F85A52">
        <w:t>w najniższym punkcie każdego badanego odcinka możliwe było uzyskanie ciśnienia próbnego,</w:t>
      </w:r>
    </w:p>
    <w:p w14:paraId="1D8677D5" w14:textId="77777777" w:rsidR="00454DC6" w:rsidRPr="00F85A52" w:rsidRDefault="00454DC6" w:rsidP="00454DC6">
      <w:pPr>
        <w:pStyle w:val="Akapitzlist"/>
        <w:numPr>
          <w:ilvl w:val="0"/>
          <w:numId w:val="14"/>
        </w:numPr>
        <w:contextualSpacing/>
      </w:pPr>
      <w:r w:rsidRPr="00F85A52">
        <w:t>w najwyższym punkcie każdego badanego odcinka możliwe było osiągnięcie ciśnienia nie mniejsze go niż ciśnienie robocze MDP,</w:t>
      </w:r>
    </w:p>
    <w:p w14:paraId="4AAFDD4D" w14:textId="77777777" w:rsidR="00454DC6" w:rsidRPr="00F85A52" w:rsidRDefault="00454DC6" w:rsidP="00454DC6">
      <w:pPr>
        <w:pStyle w:val="Akapitzlist"/>
        <w:numPr>
          <w:ilvl w:val="0"/>
          <w:numId w:val="14"/>
        </w:numPr>
        <w:contextualSpacing/>
      </w:pPr>
      <w:r w:rsidRPr="00F85A52">
        <w:t>bez trudności mogła być dostarczona i odprowadzona woda użyta do prób,</w:t>
      </w:r>
    </w:p>
    <w:p w14:paraId="57C9B248" w14:textId="77777777" w:rsidR="00454DC6" w:rsidRPr="00F85A52" w:rsidRDefault="00454DC6" w:rsidP="00454DC6">
      <w:r w:rsidRPr="00F85A52">
        <w:t>Przy przeprowadzaniu próby ciśnieniowej badany o</w:t>
      </w:r>
      <w:r>
        <w:t>dcinek należy napełnić wodą. Do </w:t>
      </w:r>
      <w:r w:rsidRPr="00F85A52">
        <w:t>prób używać wody wodociągowej. Napełniani</w:t>
      </w:r>
      <w:r>
        <w:t>e rurociągów należy prowadzić w </w:t>
      </w:r>
      <w:r w:rsidRPr="00F85A52">
        <w:t>sposób, aby możliwe było usuniecie powietrza z przewodów.</w:t>
      </w:r>
    </w:p>
    <w:p w14:paraId="6FC94FCA" w14:textId="77777777" w:rsidR="00454DC6" w:rsidRPr="00F85A52" w:rsidRDefault="00454DC6" w:rsidP="00454DC6">
      <w:r w:rsidRPr="00F85A52">
        <w:t>Próba powinna obejmować etapy:</w:t>
      </w:r>
    </w:p>
    <w:p w14:paraId="1906FE35" w14:textId="77777777" w:rsidR="00454DC6" w:rsidRPr="00F85A52" w:rsidRDefault="00454DC6" w:rsidP="00454DC6">
      <w:pPr>
        <w:pStyle w:val="Akapitzlist"/>
        <w:numPr>
          <w:ilvl w:val="0"/>
          <w:numId w:val="15"/>
        </w:numPr>
        <w:contextualSpacing/>
      </w:pPr>
      <w:r w:rsidRPr="00F85A52">
        <w:t>próbę wstępną,</w:t>
      </w:r>
    </w:p>
    <w:p w14:paraId="3C52FA9D" w14:textId="77777777" w:rsidR="00454DC6" w:rsidRPr="00F85A52" w:rsidRDefault="00454DC6" w:rsidP="00454DC6">
      <w:pPr>
        <w:pStyle w:val="Akapitzlist"/>
        <w:numPr>
          <w:ilvl w:val="0"/>
          <w:numId w:val="15"/>
        </w:numPr>
        <w:contextualSpacing/>
      </w:pPr>
      <w:r w:rsidRPr="00F85A52">
        <w:t>główną próbę ciśnieniową.</w:t>
      </w:r>
    </w:p>
    <w:p w14:paraId="56653E30" w14:textId="77777777" w:rsidR="00454DC6" w:rsidRPr="00F85A52" w:rsidRDefault="00454DC6" w:rsidP="00454DC6">
      <w:r w:rsidRPr="00F85A52">
        <w:t>Ciśnienie robocze rurociągów wody MDP: 6,5 bar</w:t>
      </w:r>
    </w:p>
    <w:p w14:paraId="76898897" w14:textId="67250C92" w:rsidR="00454DC6" w:rsidRPr="00F85A52" w:rsidRDefault="00454DC6" w:rsidP="00454DC6">
      <w:r w:rsidRPr="00F85A52">
        <w:t>Ciśnienie pr</w:t>
      </w:r>
      <w:r>
        <w:t>óby rurociągów wody STP: 10 bar</w:t>
      </w:r>
    </w:p>
    <w:p w14:paraId="154A004B" w14:textId="77777777" w:rsidR="00454DC6" w:rsidRPr="00CB1DD7" w:rsidRDefault="00454DC6" w:rsidP="00454DC6">
      <w:pPr>
        <w:rPr>
          <w:u w:val="single"/>
        </w:rPr>
      </w:pPr>
      <w:r w:rsidRPr="00CB1DD7">
        <w:rPr>
          <w:u w:val="single"/>
        </w:rPr>
        <w:t>PRÓBA WSTĘPNA</w:t>
      </w:r>
    </w:p>
    <w:p w14:paraId="52FA0567" w14:textId="77777777" w:rsidR="00454DC6" w:rsidRPr="00F85A52" w:rsidRDefault="00454DC6" w:rsidP="00454DC6">
      <w:pPr>
        <w:spacing w:before="0"/>
      </w:pPr>
      <w:r w:rsidRPr="00F85A52">
        <w:t>Próbę wstępną należy przeprowadzić dla całego rurociągu lub odcinków</w:t>
      </w:r>
      <w:r>
        <w:t xml:space="preserve">, na które został podzielony do </w:t>
      </w:r>
      <w:r w:rsidRPr="00F85A52">
        <w:t>wykonania prób. Rurociąg powinien b</w:t>
      </w:r>
      <w:r>
        <w:t>yć całkowicie napełniony wodą i </w:t>
      </w:r>
      <w:r w:rsidRPr="00F85A52">
        <w:t xml:space="preserve">odpowietrzony. </w:t>
      </w:r>
    </w:p>
    <w:p w14:paraId="5CAE172F" w14:textId="77777777" w:rsidR="00454DC6" w:rsidRPr="00F85A52" w:rsidRDefault="00454DC6" w:rsidP="00454DC6">
      <w:pPr>
        <w:spacing w:before="0"/>
      </w:pPr>
      <w:r w:rsidRPr="00F85A52">
        <w:t>W celu uniknięcia błędnych wyników na etapie próby głównej należy przyjąć następujące zasady realizacji fazy wstępnej:</w:t>
      </w:r>
    </w:p>
    <w:p w14:paraId="1DBC4CF4" w14:textId="77777777" w:rsidR="00454DC6" w:rsidRPr="00E122B2" w:rsidRDefault="00454DC6" w:rsidP="00454DC6">
      <w:pPr>
        <w:pStyle w:val="Akapitzlist"/>
        <w:numPr>
          <w:ilvl w:val="0"/>
          <w:numId w:val="16"/>
        </w:numPr>
        <w:spacing w:before="0"/>
        <w:contextualSpacing/>
      </w:pPr>
      <w:r w:rsidRPr="00F85A52">
        <w:t xml:space="preserve">po napełnieniu rurociągu należy obniżyć ciśnienie w rurociągu do ciśnienia atmosferycznego </w:t>
      </w:r>
      <w:r w:rsidRPr="00E122B2">
        <w:t xml:space="preserve">i pozostawić na okres relaksacji trwający nie mniej niż 60 minut w celu uwolnienia </w:t>
      </w:r>
      <w:proofErr w:type="spellStart"/>
      <w:r w:rsidRPr="00E122B2">
        <w:t>naprężeń</w:t>
      </w:r>
      <w:proofErr w:type="spellEnd"/>
      <w:r w:rsidRPr="00E122B2">
        <w:t xml:space="preserve"> wywołanych przez ciśnienie, nie dopuścić</w:t>
      </w:r>
      <w:r>
        <w:t>, aby </w:t>
      </w:r>
      <w:r w:rsidRPr="00E122B2">
        <w:t>powietrze przedostawało się do wnętrza badanego odcinka.</w:t>
      </w:r>
    </w:p>
    <w:p w14:paraId="5BE0EF2D" w14:textId="77777777" w:rsidR="00454DC6" w:rsidRPr="00F85A52" w:rsidRDefault="00454DC6" w:rsidP="00454DC6">
      <w:pPr>
        <w:pStyle w:val="Akapitzlist"/>
        <w:numPr>
          <w:ilvl w:val="0"/>
          <w:numId w:val="16"/>
        </w:numPr>
        <w:contextualSpacing/>
      </w:pPr>
      <w:r w:rsidRPr="00F85A52">
        <w:t xml:space="preserve">po zakończeniu okresu relaksacji szybko podnosić ciśnienie w sposób ciągły (krócej niż 10 minut) do wartości ciśnienia próbnego systemu (STP). Utrzymywać </w:t>
      </w:r>
      <w:r w:rsidRPr="00F85A52">
        <w:lastRenderedPageBreak/>
        <w:t>STP przez okres 30 minut przez pompowanie cią</w:t>
      </w:r>
      <w:r>
        <w:t xml:space="preserve">głe lub z krótkimi przerwami. W  </w:t>
      </w:r>
      <w:r w:rsidRPr="00F85A52">
        <w:t>tym czasie przeprowadzić kontrolę w celu stwierdzenia wszystkich rzeczywistych nieszczelności.</w:t>
      </w:r>
    </w:p>
    <w:p w14:paraId="5F447693" w14:textId="77777777" w:rsidR="00454DC6" w:rsidRPr="00F85A52" w:rsidRDefault="00454DC6" w:rsidP="00454DC6">
      <w:pPr>
        <w:pStyle w:val="Akapitzlist"/>
        <w:numPr>
          <w:ilvl w:val="0"/>
          <w:numId w:val="16"/>
        </w:numPr>
        <w:contextualSpacing/>
      </w:pPr>
      <w:r w:rsidRPr="00F85A52">
        <w:t>pozostawić następnie przez okres 60 minut bez pompowania,</w:t>
      </w:r>
    </w:p>
    <w:p w14:paraId="6085CE73" w14:textId="77777777" w:rsidR="00454DC6" w:rsidRPr="00F85A52" w:rsidRDefault="00454DC6" w:rsidP="00454DC6">
      <w:pPr>
        <w:pStyle w:val="Akapitzlist"/>
        <w:numPr>
          <w:ilvl w:val="0"/>
          <w:numId w:val="16"/>
        </w:numPr>
        <w:contextualSpacing/>
      </w:pPr>
      <w:r w:rsidRPr="00F85A52">
        <w:t xml:space="preserve">zmierzyć ciśnienie pod koniec okresu. </w:t>
      </w:r>
    </w:p>
    <w:p w14:paraId="084E04F2" w14:textId="77777777" w:rsidR="00454DC6" w:rsidRPr="00F85A52" w:rsidRDefault="00454DC6" w:rsidP="00454DC6">
      <w:pPr>
        <w:spacing w:before="0"/>
      </w:pPr>
      <w:r w:rsidRPr="00F85A52">
        <w:t>W przypadku zakończenia fazy wstępnej z wynikiem pozytywnym, kontynuować procedurę badania. Jeśli ciśnienie spadło więcej niż o 30% STP, przerwać fazę wstępną i rozhermetyzować badany odcinek. Przeanalizować i usunąć przyczyny spadku ciśnienia.</w:t>
      </w:r>
    </w:p>
    <w:p w14:paraId="5BD000F9" w14:textId="6C60A9FD" w:rsidR="00454DC6" w:rsidRPr="00F85A52" w:rsidRDefault="00454DC6" w:rsidP="00454DC6">
      <w:pPr>
        <w:spacing w:before="0" w:line="276" w:lineRule="auto"/>
      </w:pPr>
      <w:r w:rsidRPr="00F85A52">
        <w:t>Procedurę badania rozpocząć ponownie tylko po zakończeniu okresu relaksacji, trwającego nie mniej niż 60 minut.</w:t>
      </w:r>
    </w:p>
    <w:p w14:paraId="55C22A38" w14:textId="77777777" w:rsidR="00454DC6" w:rsidRPr="00454DC6" w:rsidRDefault="00454DC6" w:rsidP="00454DC6">
      <w:pPr>
        <w:spacing w:after="240"/>
        <w:rPr>
          <w:bCs/>
          <w:u w:val="single"/>
        </w:rPr>
      </w:pPr>
      <w:r w:rsidRPr="00454DC6">
        <w:rPr>
          <w:bCs/>
          <w:u w:val="single"/>
        </w:rPr>
        <w:t>Główna próba ciśnieniowa</w:t>
      </w:r>
    </w:p>
    <w:p w14:paraId="14DA976A" w14:textId="77777777" w:rsidR="00454DC6" w:rsidRPr="00F85A52" w:rsidRDefault="00454DC6" w:rsidP="00454DC6">
      <w:r w:rsidRPr="00F85A52">
        <w:t>Wyniki fazy próby głównej mogą być poddane ocenie tylko wtedy, jeśli objętość powietrza pozostałego w badanym odcinku jest odpowiednio niska. Powinny być przeprowadzone następujące działania:</w:t>
      </w:r>
    </w:p>
    <w:p w14:paraId="20EF74A8" w14:textId="77777777" w:rsidR="00454DC6" w:rsidRPr="00F85A52" w:rsidRDefault="00454DC6" w:rsidP="00454DC6">
      <w:pPr>
        <w:pStyle w:val="Akapitzlist"/>
        <w:numPr>
          <w:ilvl w:val="0"/>
          <w:numId w:val="17"/>
        </w:numPr>
        <w:contextualSpacing/>
      </w:pPr>
      <w:r w:rsidRPr="00F85A52">
        <w:t xml:space="preserve">zmniejszyć natychmiast pozostałe po zakończeniu fazy wstępnej faktycznie zmierzone ciśnienie, przez odprowadzenie z systemu wody do osiągnięcia </w:t>
      </w:r>
      <w:proofErr w:type="spellStart"/>
      <w:r w:rsidRPr="00F85A52">
        <w:t>Δp</w:t>
      </w:r>
      <w:proofErr w:type="spellEnd"/>
      <w:r w:rsidRPr="00F85A52">
        <w:t xml:space="preserve"> stanowiącego od 10% do 15% wartości STP,</w:t>
      </w:r>
    </w:p>
    <w:p w14:paraId="1D5B1EE2" w14:textId="77777777" w:rsidR="00454DC6" w:rsidRPr="00F85A52" w:rsidRDefault="00454DC6" w:rsidP="00454DC6">
      <w:pPr>
        <w:pStyle w:val="Akapitzlist"/>
        <w:numPr>
          <w:ilvl w:val="0"/>
          <w:numId w:val="17"/>
        </w:numPr>
        <w:contextualSpacing/>
      </w:pPr>
      <w:r w:rsidRPr="00F85A52">
        <w:t xml:space="preserve">zmierzyć dokładnie usuniętą objętość wody </w:t>
      </w:r>
      <w:proofErr w:type="spellStart"/>
      <w:r w:rsidRPr="00F85A52">
        <w:t>Δv</w:t>
      </w:r>
      <w:proofErr w:type="spellEnd"/>
      <w:r w:rsidRPr="00F85A52">
        <w:t>,</w:t>
      </w:r>
    </w:p>
    <w:p w14:paraId="4BBC9360" w14:textId="77777777" w:rsidR="00454DC6" w:rsidRPr="00F85A52" w:rsidRDefault="00454DC6" w:rsidP="00454DC6">
      <w:pPr>
        <w:pStyle w:val="Akapitzlist"/>
        <w:numPr>
          <w:ilvl w:val="0"/>
          <w:numId w:val="17"/>
        </w:numPr>
        <w:contextualSpacing/>
      </w:pPr>
      <w:r w:rsidRPr="00F85A52">
        <w:t xml:space="preserve">obliczyć dopuszczalny ubytek wody </w:t>
      </w:r>
      <w:proofErr w:type="spellStart"/>
      <w:r w:rsidRPr="00F85A52">
        <w:t>Δ</w:t>
      </w:r>
      <w:r>
        <w:t>v</w:t>
      </w:r>
      <w:r w:rsidRPr="00F15FE7">
        <w:rPr>
          <w:vertAlign w:val="subscript"/>
        </w:rPr>
        <w:t>max</w:t>
      </w:r>
      <w:proofErr w:type="spellEnd"/>
      <w:r>
        <w:t xml:space="preserve"> wg normy PN-EN 805:2002 i </w:t>
      </w:r>
      <w:r w:rsidRPr="00F85A52">
        <w:t xml:space="preserve">sprawdzić czy usunięta objętość wody nie jest większa niż wartość </w:t>
      </w:r>
      <w:proofErr w:type="spellStart"/>
      <w:r w:rsidRPr="00F85A52">
        <w:t>Δv</w:t>
      </w:r>
      <w:r w:rsidRPr="00F15FE7">
        <w:rPr>
          <w:vertAlign w:val="subscript"/>
        </w:rPr>
        <w:t>max</w:t>
      </w:r>
      <w:proofErr w:type="spellEnd"/>
      <w:r w:rsidRPr="00F85A52">
        <w:t>,</w:t>
      </w:r>
    </w:p>
    <w:p w14:paraId="1C6EAA76" w14:textId="77777777" w:rsidR="00454DC6" w:rsidRPr="00F85A52" w:rsidRDefault="00454DC6" w:rsidP="00454DC6">
      <w:r>
        <w:t xml:space="preserve">Jeżeli </w:t>
      </w:r>
      <w:proofErr w:type="spellStart"/>
      <w:r>
        <w:t>Δv</w:t>
      </w:r>
      <w:proofErr w:type="spellEnd"/>
      <w:r>
        <w:t xml:space="preserve"> jest większe niż </w:t>
      </w:r>
      <w:proofErr w:type="spellStart"/>
      <w:r>
        <w:t>Δv</w:t>
      </w:r>
      <w:r w:rsidRPr="00F15FE7">
        <w:rPr>
          <w:vertAlign w:val="subscript"/>
        </w:rPr>
        <w:t>max</w:t>
      </w:r>
      <w:proofErr w:type="spellEnd"/>
      <w:r w:rsidRPr="00F85A52">
        <w:t xml:space="preserve">, przerwać procedurę </w:t>
      </w:r>
      <w:r>
        <w:t xml:space="preserve">badania i znowu odpowietrzyć po rozhermetyzowaniu rurociągu. </w:t>
      </w:r>
      <w:r w:rsidRPr="00F85A52">
        <w:t xml:space="preserve">Zintegrowana próba spadku ciśnienia przerywa pełzanie </w:t>
      </w:r>
      <w:proofErr w:type="spellStart"/>
      <w:r w:rsidRPr="00F85A52">
        <w:t>lepkosprężyste</w:t>
      </w:r>
      <w:proofErr w:type="spellEnd"/>
      <w:r w:rsidRPr="00F85A52">
        <w:t xml:space="preserve"> spowodowane </w:t>
      </w:r>
      <w:proofErr w:type="spellStart"/>
      <w:r w:rsidRPr="00F85A52">
        <w:t>naprężeniami</w:t>
      </w:r>
      <w:proofErr w:type="spellEnd"/>
      <w:r w:rsidRPr="00F85A52">
        <w:t xml:space="preserve"> wywołanymi przez STP. Gwałtowne zmniejszenie ciśnienia prowadzi do skurczu</w:t>
      </w:r>
      <w:r>
        <w:t xml:space="preserve"> rurociągu. Obserwować należy i </w:t>
      </w:r>
      <w:r w:rsidRPr="00F85A52">
        <w:t>zapisywać w okresie 30 minut (faza próby głównej) wzrost ciśnienia spowodowany skurczem. Uważa się fazę próby głównej za udaną, jeśli krzywa ciśnienia wskazuje tendencję wzrostową i sytuacja ta nie ul</w:t>
      </w:r>
      <w:r>
        <w:t>ega zmianie przez cały okres 30</w:t>
      </w:r>
      <w:r w:rsidRPr="00F85A52">
        <w:t>minut, który jest wystarczająco długi, aby uzyskać wiarygodne wyniki. Jeżeli w czasie tego okresu nachylenie krzywej ciśnienia maleje świadczy to o nieszczelnościach w systemie. Jeżeli spade</w:t>
      </w:r>
      <w:r>
        <w:t>k ciśnienia jest większy niż 25</w:t>
      </w:r>
      <w:r w:rsidRPr="00F85A52">
        <w:t>kPa, wynik próby jest negatywny. Należy wówczas usunąć nieszczelności i przeprowadzić próby jeszcze raz. Powtórzenie fazy próby głównej może być wykonane tylko po ponownym przeprowadzeniu całej procedury badania, łącznie z z</w:t>
      </w:r>
      <w:r>
        <w:t>apewnieniem czasu relaksacji 60</w:t>
      </w:r>
      <w:r w:rsidRPr="00F85A52">
        <w:t>min. w fazie wstępnej. Wszelkie czynności podczas przeprowadzania prób należy wykonać wg normy PN-EN 805:2002.</w:t>
      </w:r>
    </w:p>
    <w:p w14:paraId="5C8E2983" w14:textId="77777777" w:rsidR="00454DC6" w:rsidRPr="00CB1DD7" w:rsidRDefault="00454DC6" w:rsidP="00454DC6">
      <w:pPr>
        <w:rPr>
          <w:u w:val="single"/>
        </w:rPr>
      </w:pPr>
      <w:r w:rsidRPr="00CB1DD7">
        <w:rPr>
          <w:u w:val="single"/>
        </w:rPr>
        <w:lastRenderedPageBreak/>
        <w:t>PŁUKANIE, DEZYNFEKCJA I BADANIE WODY</w:t>
      </w:r>
    </w:p>
    <w:p w14:paraId="54DB6CB7" w14:textId="77777777" w:rsidR="00454DC6" w:rsidRDefault="00454DC6" w:rsidP="00454DC6">
      <w:r w:rsidRPr="00F85A52">
        <w:t>Projektowane odcinki wodociągu przed oddaniem do eksploatacji należy przepłukać wodą wodociągową celem wypłukania zanieczyszc</w:t>
      </w:r>
      <w:r>
        <w:t>zeń mechanicznych. Przewody, po </w:t>
      </w:r>
      <w:r w:rsidRPr="00F85A52">
        <w:t>ich dokładnym przepłukaniu czystą wodą</w:t>
      </w:r>
      <w:r>
        <w:t>,</w:t>
      </w:r>
      <w:r w:rsidRPr="00F85A52">
        <w:t xml:space="preserve"> należy poddać dezynfekcji. Należy zapewnić takie warunki dezynfekcji aby woda używana do płukania i dezynfekcji mogła łatwo być dostarczona i odprowadzona bez stwarzania zagrożenia dla środowiska. Dezynfekowany wodociąg powinien być odłączony od użytkowanych części systemu zaopatrzenia w wodę. Do dezynfekcji należy zastosować podchloryn</w:t>
      </w:r>
      <w:r>
        <w:t xml:space="preserve"> sodu o stężeniu maksymalnym 50</w:t>
      </w:r>
      <w:r w:rsidRPr="00F85A52">
        <w:t>mg/l. Dezynfekcję należy przeprowadzić według procedury statycznej, w taki sposób, aby środek do dezynfekcji znalazł się w całkowicie wypełnionym odcinku rurociągu. Czas kontaktu środka dezynfekującego z</w:t>
      </w:r>
      <w:r>
        <w:t xml:space="preserve"> przewodami musi wynosić min. 2 </w:t>
      </w:r>
      <w:r w:rsidRPr="00F85A52">
        <w:t>godziny. Do przeprowadzenia dezynfekcji należy stosować urządzenia przeznaczone do uzdatniania wody (urządzenia które wykonane są</w:t>
      </w:r>
      <w:r>
        <w:t xml:space="preserve"> </w:t>
      </w:r>
      <w:r w:rsidRPr="00F85A52">
        <w:t>z materiałów</w:t>
      </w:r>
      <w:r>
        <w:t>, które </w:t>
      </w:r>
      <w:r w:rsidRPr="00F85A52">
        <w:t>przy kontakcie z podchloryne</w:t>
      </w:r>
      <w:r>
        <w:t xml:space="preserve">m sodu nie ulegają korozji). Po  </w:t>
      </w:r>
      <w:r w:rsidRPr="00F85A52">
        <w:t>p</w:t>
      </w:r>
      <w:r>
        <w:t xml:space="preserve">rzeprowadzeniu </w:t>
      </w:r>
      <w:r w:rsidRPr="00F85A52">
        <w:t>dezynfekcji przewody należy ponownie przepłukać wodą wodociągową jak poprzednio. Przewody należy płukać tyle razy, ile jest to niezbędne dla zapewnienia, że pozostałe stężenie środka do dezynfekcji nie jest większe niż określone jako dopuszc</w:t>
      </w:r>
      <w:r>
        <w:t>zalne wg </w:t>
      </w:r>
      <w:r w:rsidRPr="00F85A52">
        <w:t>stosownych przepisów. Po dokładnej dezynfekcji i przepłukaniu należy wykonać analizę bakteriologiczną wody. Próbki do analizy należy pobrać na początku i końcu całego odcinka wodociągu. Należy pobrać 2 próbki w odstępach 24 godzin. Badanie wody może wykonywać tylko akredytowane laboratorium. Jeśli badań są pozytywne, przyłączyć odcinek wodociągu do istniejącej sieci wodoc</w:t>
      </w:r>
      <w:r>
        <w:t>iągowej tak szybko, jak jest to </w:t>
      </w:r>
      <w:r w:rsidRPr="00F85A52">
        <w:t>możliwe, aby uniknąć zagrożenia wtórnym zanieczyszczeniem.</w:t>
      </w:r>
    </w:p>
    <w:p w14:paraId="00E6986D" w14:textId="77777777" w:rsidR="00454DC6" w:rsidRPr="00CB1DD7" w:rsidRDefault="00454DC6" w:rsidP="00454DC6">
      <w:pPr>
        <w:rPr>
          <w:u w:val="single"/>
        </w:rPr>
      </w:pPr>
      <w:r w:rsidRPr="00CB1DD7">
        <w:rPr>
          <w:u w:val="single"/>
        </w:rPr>
        <w:t xml:space="preserve">BLOKI OPOROWE </w:t>
      </w:r>
    </w:p>
    <w:p w14:paraId="29724F50" w14:textId="77777777" w:rsidR="00454DC6" w:rsidRDefault="00454DC6" w:rsidP="00454DC6">
      <w:r>
        <w:t xml:space="preserve">Należy wykonać zabezpieczenie przewodu przed przemieszczaniem się w poziomie oraz w pionie, które może nastąpić na skutek ciśnienia wody. </w:t>
      </w:r>
    </w:p>
    <w:p w14:paraId="21596F01" w14:textId="77777777" w:rsidR="00454DC6" w:rsidRPr="00EC464A" w:rsidRDefault="00454DC6" w:rsidP="00454DC6">
      <w:r w:rsidRPr="00EC464A">
        <w:t>Stałe podpory i zamocowania należy tak wykonać aby były wytrzymałe na parcie spowodowane ciśnieniem próbnym. Bloki oporowe powinny mieć możliwość przeniesienia odpowiednich obciążeń przed rozpoczęciem badania szczelności instalacji. Nie należy usuwać żadnych tymczasowych podpór i zamocowań końcówek badanego odcinka przed dekompresją rurociągu.</w:t>
      </w:r>
    </w:p>
    <w:p w14:paraId="7F044E84" w14:textId="77777777" w:rsidR="00454DC6" w:rsidRDefault="00454DC6" w:rsidP="00454DC6">
      <w:r w:rsidRPr="00EC464A">
        <w:t>Bloki oporowe oraz inne umocnienia należy umieszczać przy końcówka</w:t>
      </w:r>
      <w:r>
        <w:t xml:space="preserve">ch, </w:t>
      </w:r>
      <w:proofErr w:type="spellStart"/>
      <w:r>
        <w:t>odgałęzieniach</w:t>
      </w:r>
      <w:proofErr w:type="spellEnd"/>
      <w:r>
        <w:t xml:space="preserve">, pod zasuwami i hydrantami a także na zmianach kierunku w przypadku zastosowania kształtek dla przewodów z tworzyw sztucznych. </w:t>
      </w:r>
    </w:p>
    <w:p w14:paraId="63451BA5" w14:textId="77777777" w:rsidR="00454DC6" w:rsidRDefault="00454DC6" w:rsidP="00454DC6">
      <w:r>
        <w:lastRenderedPageBreak/>
        <w:t xml:space="preserve">Budowa bloków powinna spełniać następujące warunki: </w:t>
      </w:r>
    </w:p>
    <w:p w14:paraId="6D426A92" w14:textId="77777777" w:rsidR="00454DC6" w:rsidRDefault="00454DC6" w:rsidP="00454DC6">
      <w:pPr>
        <w:pStyle w:val="Akapitzlist"/>
        <w:numPr>
          <w:ilvl w:val="0"/>
          <w:numId w:val="30"/>
        </w:numPr>
        <w:spacing w:before="0"/>
        <w:contextualSpacing/>
      </w:pPr>
      <w:r>
        <w:t xml:space="preserve">bloki powinny mieć izolacje od strony przewodu, </w:t>
      </w:r>
    </w:p>
    <w:p w14:paraId="27FF56E1" w14:textId="77777777" w:rsidR="00454DC6" w:rsidRDefault="00454DC6" w:rsidP="00454DC6">
      <w:pPr>
        <w:pStyle w:val="Akapitzlist"/>
        <w:numPr>
          <w:ilvl w:val="0"/>
          <w:numId w:val="22"/>
        </w:numPr>
        <w:contextualSpacing/>
      </w:pPr>
      <w:r>
        <w:t xml:space="preserve">ściany oporowe bloków powinny przylegać do nie naruszonego gruntu i zapewniać stateczność bloku, </w:t>
      </w:r>
    </w:p>
    <w:p w14:paraId="09B4C8B0" w14:textId="77777777" w:rsidR="00454DC6" w:rsidRDefault="00454DC6" w:rsidP="00454DC6">
      <w:pPr>
        <w:pStyle w:val="Akapitzlist"/>
        <w:numPr>
          <w:ilvl w:val="0"/>
          <w:numId w:val="22"/>
        </w:numPr>
        <w:contextualSpacing/>
      </w:pPr>
      <w:r>
        <w:t>sposób i rodzaj zabezpieczenia bloków przed korozją powinien odpowiadać rodzajowi i stopniowi agresywności środowiska,</w:t>
      </w:r>
    </w:p>
    <w:p w14:paraId="7783BE55" w14:textId="77777777" w:rsidR="00454DC6" w:rsidRPr="00EC464A" w:rsidRDefault="00454DC6" w:rsidP="00454DC6">
      <w:pPr>
        <w:pStyle w:val="Akapitzlist"/>
        <w:numPr>
          <w:ilvl w:val="0"/>
          <w:numId w:val="22"/>
        </w:numPr>
        <w:contextualSpacing/>
      </w:pPr>
      <w:r>
        <w:t>odległość miedzy blokiem oporowym i ścianką przewodu powinna być nie mniejsza niż 0,1m</w:t>
      </w:r>
    </w:p>
    <w:p w14:paraId="1429BE24" w14:textId="77777777" w:rsidR="00454DC6" w:rsidRPr="00366211" w:rsidRDefault="00454DC6" w:rsidP="00454DC6">
      <w:r w:rsidRPr="00EC464A">
        <w:t>Badanie wykonania bloków w</w:t>
      </w:r>
      <w:r>
        <w:t xml:space="preserve">ykonuje się za pomocą oględzin </w:t>
      </w:r>
      <w:r w:rsidRPr="00EC464A">
        <w:t xml:space="preserve">zewnętrznych. </w:t>
      </w:r>
    </w:p>
    <w:p w14:paraId="207016EA" w14:textId="77777777" w:rsidR="00454DC6" w:rsidRPr="00CB1DD7" w:rsidRDefault="00454DC6" w:rsidP="00454DC6">
      <w:pPr>
        <w:rPr>
          <w:u w:val="single"/>
        </w:rPr>
      </w:pPr>
      <w:r w:rsidRPr="00CB1DD7">
        <w:rPr>
          <w:u w:val="single"/>
        </w:rPr>
        <w:t>WYKOPY, OBUDOWA WYKOPÓW</w:t>
      </w:r>
    </w:p>
    <w:p w14:paraId="072BCC74" w14:textId="77777777" w:rsidR="00454DC6" w:rsidRPr="00A83826" w:rsidRDefault="00454DC6" w:rsidP="00454DC6">
      <w:r w:rsidRPr="00A83826">
        <w:t>Wykopy należy wykonać mechanicznie, a w miejscach wystę</w:t>
      </w:r>
      <w:r>
        <w:t xml:space="preserve">powania uzbrojenia podziemnego – </w:t>
      </w:r>
      <w:r w:rsidRPr="00A83826">
        <w:t>ręcznie o ścianach pionowych. Wyko</w:t>
      </w:r>
      <w:r>
        <w:t>py o ścianach pionowych albo ze </w:t>
      </w:r>
      <w:r w:rsidRPr="00A83826">
        <w:t>skarpami o nachyleniu większym od bezpiecznego, bez podparcia lub rozparcia mogą być wykonywane w skałach i grunta</w:t>
      </w:r>
      <w:r>
        <w:t xml:space="preserve">ch nienawodnionych, z wyjątkiem </w:t>
      </w:r>
      <w:r w:rsidRPr="00A83826">
        <w:t>ekspansywnych iłów, gdy teren nie jest osuwiskowy i gdy prz</w:t>
      </w:r>
      <w:r>
        <w:t>y wykopie, w pasie o </w:t>
      </w:r>
      <w:r w:rsidRPr="00A83826">
        <w:t>szerokości równej głębokości wykopu, naziom nie jest obciążony, a głębokość wykopu nie przekracza:</w:t>
      </w:r>
    </w:p>
    <w:p w14:paraId="364F2F85" w14:textId="77777777" w:rsidR="00454DC6" w:rsidRDefault="00454DC6" w:rsidP="00454DC6">
      <w:pPr>
        <w:pStyle w:val="Akapitzlist"/>
        <w:numPr>
          <w:ilvl w:val="0"/>
          <w:numId w:val="30"/>
        </w:numPr>
        <w:spacing w:before="0"/>
        <w:contextualSpacing/>
      </w:pPr>
      <w:r>
        <w:t>4,0</w:t>
      </w:r>
      <w:r w:rsidRPr="00A83826">
        <w:t>m</w:t>
      </w:r>
      <w:r w:rsidRPr="00A83826">
        <w:tab/>
        <w:t>– w skałach litych odspajanych mechanicznie,</w:t>
      </w:r>
    </w:p>
    <w:p w14:paraId="16DECFB2" w14:textId="77777777" w:rsidR="00454DC6" w:rsidRDefault="00454DC6" w:rsidP="00454DC6">
      <w:pPr>
        <w:pStyle w:val="Akapitzlist"/>
        <w:numPr>
          <w:ilvl w:val="0"/>
          <w:numId w:val="19"/>
        </w:numPr>
        <w:contextualSpacing/>
      </w:pPr>
      <w:r>
        <w:t>1,0</w:t>
      </w:r>
      <w:r w:rsidRPr="00A83826">
        <w:t>m</w:t>
      </w:r>
      <w:r w:rsidRPr="00A83826">
        <w:tab/>
        <w:t>– w rumoszach, wietrzelinach, w skała</w:t>
      </w:r>
      <w:r>
        <w:t xml:space="preserve">ch spękanych i nie nawodnionych </w:t>
      </w:r>
      <w:r w:rsidRPr="00A83826">
        <w:t>pisakach,</w:t>
      </w:r>
    </w:p>
    <w:p w14:paraId="7CD292FD" w14:textId="77777777" w:rsidR="00454DC6" w:rsidRPr="00A83826" w:rsidRDefault="00454DC6" w:rsidP="00454DC6">
      <w:pPr>
        <w:pStyle w:val="Akapitzlist"/>
        <w:numPr>
          <w:ilvl w:val="0"/>
          <w:numId w:val="19"/>
        </w:numPr>
        <w:contextualSpacing/>
      </w:pPr>
      <w:r>
        <w:t>1,25</w:t>
      </w:r>
      <w:r w:rsidRPr="00A83826">
        <w:t>m</w:t>
      </w:r>
      <w:r w:rsidRPr="00A83826">
        <w:tab/>
        <w:t xml:space="preserve">– w gruntach spoistych i w mieszaninach frakcji piaskowej z iłową i pyłową o </w:t>
      </w:r>
      <w:proofErr w:type="spellStart"/>
      <w:r w:rsidRPr="00A83826">
        <w:t>I</w:t>
      </w:r>
      <w:r w:rsidRPr="00D83099">
        <w:rPr>
          <w:vertAlign w:val="subscript"/>
        </w:rPr>
        <w:t>p</w:t>
      </w:r>
      <w:proofErr w:type="spellEnd"/>
      <w:r w:rsidRPr="00A83826">
        <w:t xml:space="preserve"> ≤ 10% (mało spoistych, tj. piaski gliniaste, pyły, lessy, gliny zwałowe).</w:t>
      </w:r>
    </w:p>
    <w:p w14:paraId="355DDE02" w14:textId="77777777" w:rsidR="00454DC6" w:rsidRDefault="00454DC6" w:rsidP="00454DC6">
      <w:r w:rsidRPr="00A83826">
        <w:t>Jeżeli nie są spełnione powyższe warunki to ściany wy</w:t>
      </w:r>
      <w:r>
        <w:t>kopów należy zabezpieczyć przed </w:t>
      </w:r>
      <w:r w:rsidRPr="00A83826">
        <w:t>osunięciem się gruntu obudową z podparciem i rozparciem. Należy przy tym uwzględniać wszystkie możliwe oddziaływania i wpływy, które mogą naruszyć stateczność ścian wykopu i ich obudowy. Przy wykonywaniu wykopów obudowanych (podpartych lub rozpartych) należy zachować następujące wymagania:</w:t>
      </w:r>
    </w:p>
    <w:p w14:paraId="6D1AD45B" w14:textId="77777777" w:rsidR="00454DC6" w:rsidRDefault="00454DC6" w:rsidP="00454DC6">
      <w:pPr>
        <w:pStyle w:val="Akapitzlist"/>
        <w:numPr>
          <w:ilvl w:val="0"/>
          <w:numId w:val="20"/>
        </w:numPr>
        <w:spacing w:before="0"/>
        <w:contextualSpacing/>
      </w:pPr>
      <w:r w:rsidRPr="00A83826">
        <w:t xml:space="preserve">górne krawędzie elementów przyściennych </w:t>
      </w:r>
      <w:r>
        <w:t>powinny wystawać ponad teren co najmniej na 10</w:t>
      </w:r>
      <w:r w:rsidRPr="00A83826">
        <w:t>cm dla ochrony przed w</w:t>
      </w:r>
      <w:r>
        <w:t>padnięciem do wykopu gruntu lub </w:t>
      </w:r>
      <w:r w:rsidRPr="00A83826">
        <w:t>innych przedmiotów,</w:t>
      </w:r>
    </w:p>
    <w:p w14:paraId="39519AE6" w14:textId="77777777" w:rsidR="00454DC6" w:rsidRDefault="00454DC6" w:rsidP="00454DC6">
      <w:pPr>
        <w:pStyle w:val="Akapitzlist"/>
        <w:numPr>
          <w:ilvl w:val="0"/>
          <w:numId w:val="20"/>
        </w:numPr>
        <w:contextualSpacing/>
      </w:pPr>
      <w:r w:rsidRPr="00A83826">
        <w:t>rozpory powinny być trwale umocowane w sposób uniemożliwiający ich spadnięcie,</w:t>
      </w:r>
    </w:p>
    <w:p w14:paraId="0AB03C81" w14:textId="77777777" w:rsidR="00454DC6" w:rsidRDefault="00454DC6" w:rsidP="00454DC6">
      <w:pPr>
        <w:pStyle w:val="Akapitzlist"/>
        <w:numPr>
          <w:ilvl w:val="0"/>
          <w:numId w:val="20"/>
        </w:numPr>
        <w:contextualSpacing/>
      </w:pPr>
      <w:r w:rsidRPr="00A83826">
        <w:t>powinny być zapewnione odpowiednio przystosowane awaryjne wyjścia z dna wykopu,</w:t>
      </w:r>
    </w:p>
    <w:p w14:paraId="260DD743" w14:textId="77777777" w:rsidR="00454DC6" w:rsidRDefault="00454DC6" w:rsidP="00454DC6">
      <w:pPr>
        <w:pStyle w:val="Akapitzlist"/>
        <w:numPr>
          <w:ilvl w:val="0"/>
          <w:numId w:val="20"/>
        </w:numPr>
        <w:contextualSpacing/>
      </w:pPr>
      <w:r w:rsidRPr="00A83826">
        <w:lastRenderedPageBreak/>
        <w:t>w każdej fazie robót pracownicy powinni znajdować się w obudowanej części wykopu,</w:t>
      </w:r>
    </w:p>
    <w:p w14:paraId="7C07FA3B" w14:textId="77777777" w:rsidR="00454DC6" w:rsidRPr="00A83826" w:rsidRDefault="00454DC6" w:rsidP="00454DC6">
      <w:pPr>
        <w:pStyle w:val="Akapitzlist"/>
        <w:numPr>
          <w:ilvl w:val="0"/>
          <w:numId w:val="20"/>
        </w:numPr>
        <w:contextualSpacing/>
      </w:pPr>
      <w:r w:rsidRPr="00A83826">
        <w:t>w razie potrzeby dokonywania pośredniego przerzutu urobku należy w pionie zbudować pomosty.</w:t>
      </w:r>
    </w:p>
    <w:p w14:paraId="5917A1EB" w14:textId="77777777" w:rsidR="00454DC6" w:rsidRPr="00A83826" w:rsidRDefault="00454DC6" w:rsidP="00454DC6">
      <w:r w:rsidRPr="00A83826">
        <w:t>Rozbiórka obudowy ścian lub skarp wykopów powinn</w:t>
      </w:r>
      <w:r>
        <w:t>a być przeprowadzana etapowo, w </w:t>
      </w:r>
      <w:r w:rsidRPr="00A83826">
        <w:t>miarę zasypywania wykopu, poczynając od dna. Obudowę ścian wykopów można usunąć za każdym razem na wysokość nie większą niż:</w:t>
      </w:r>
    </w:p>
    <w:p w14:paraId="7AAB9134" w14:textId="77777777" w:rsidR="00454DC6" w:rsidRDefault="00454DC6" w:rsidP="00454DC6">
      <w:pPr>
        <w:pStyle w:val="Akapitzlist"/>
        <w:numPr>
          <w:ilvl w:val="0"/>
          <w:numId w:val="21"/>
        </w:numPr>
        <w:spacing w:before="0"/>
        <w:contextualSpacing/>
      </w:pPr>
      <w:r>
        <w:t>0,5</w:t>
      </w:r>
      <w:r w:rsidRPr="00A83826">
        <w:t>m – z wykopów w gruntach spoistych,</w:t>
      </w:r>
    </w:p>
    <w:p w14:paraId="22EE7A1E" w14:textId="77777777" w:rsidR="00454DC6" w:rsidRPr="00A83826" w:rsidRDefault="00454DC6" w:rsidP="00454DC6">
      <w:pPr>
        <w:pStyle w:val="Akapitzlist"/>
        <w:numPr>
          <w:ilvl w:val="0"/>
          <w:numId w:val="21"/>
        </w:numPr>
        <w:contextualSpacing/>
      </w:pPr>
      <w:r w:rsidRPr="00A83826">
        <w:t>0,</w:t>
      </w:r>
      <w:r>
        <w:t>3</w:t>
      </w:r>
      <w:r w:rsidRPr="00A83826">
        <w:t>m – z wykopów w innych gruntach.</w:t>
      </w:r>
    </w:p>
    <w:p w14:paraId="31CF9F0D" w14:textId="77777777" w:rsidR="00454DC6" w:rsidRDefault="00454DC6" w:rsidP="00454DC6">
      <w:r w:rsidRPr="00A83826">
        <w:t xml:space="preserve">Pozostawienie obudowy w gruncie jest dopuszczalne tylko w przypadku braku technicznych możliwości jej usunięcia lub wtedy, gdy wydobywanie elementów obudowy zagraża bezpieczeństwu pracy albo konstrukcji wykonywanego lub sąsiedniego obiektu. </w:t>
      </w:r>
    </w:p>
    <w:p w14:paraId="05157A83" w14:textId="77777777" w:rsidR="00454DC6" w:rsidRPr="00F85A52" w:rsidRDefault="00454DC6" w:rsidP="00454DC6">
      <w:r w:rsidRPr="00A83826">
        <w:t>W przypadku wystąpienia wody gruntowej lub prze</w:t>
      </w:r>
      <w:r>
        <w:t xml:space="preserve">dostania się wody deszczowej do wykopu, </w:t>
      </w:r>
      <w:r w:rsidRPr="00A83826">
        <w:t>należy wodę odpompować z upr</w:t>
      </w:r>
      <w:r>
        <w:t xml:space="preserve">zednio założonych w dnie wykopu </w:t>
      </w:r>
      <w:r w:rsidRPr="00A83826">
        <w:t>tymczasowych studzienek</w:t>
      </w:r>
      <w:r>
        <w:t xml:space="preserve"> odwadniających o wysokości 0,6</w:t>
      </w:r>
      <w:r w:rsidRPr="00A83826">
        <w:t>m lub stosować igłofiltry. Przy odwodnieniu poprzez depresje statycznego poz</w:t>
      </w:r>
      <w:r>
        <w:t xml:space="preserve">iomu zwierciadła wody gruntowej </w:t>
      </w:r>
      <w:r w:rsidRPr="00A83826">
        <w:t xml:space="preserve">należy zastosować typowe zestawy igłofiltrów </w:t>
      </w:r>
      <w:r>
        <w:t>o głębokości 6 - 7m montowane za </w:t>
      </w:r>
      <w:r w:rsidRPr="00A83826">
        <w:t>pomocą wpłukiwanej</w:t>
      </w:r>
      <w:r>
        <w:t xml:space="preserve"> rury obsadowej o średnicy 0,14</w:t>
      </w:r>
      <w:r w:rsidRPr="00A83826">
        <w:t xml:space="preserve">m. </w:t>
      </w:r>
      <w:r>
        <w:t>Igłofiltry wpłukiwać w grunt co 1,5</w:t>
      </w:r>
      <w:r w:rsidRPr="00A83826">
        <w:t xml:space="preserve">m naprzemianlegle. Po zainstalowaniu pierwszego igłofiltru należy przeprowadzić próbę pompowania w czasie 6 godzin za pomocą pompy przeponowej celem ustalenia stałego wydatku wody i prawidłowości </w:t>
      </w:r>
      <w:proofErr w:type="spellStart"/>
      <w:r w:rsidRPr="00A83826">
        <w:t>obsypki</w:t>
      </w:r>
      <w:proofErr w:type="spellEnd"/>
      <w:r w:rsidRPr="00A83826">
        <w:t xml:space="preserve"> filtracyjnej. Zakres robót odwadniających należy dostosować do rzeczywistych warunk</w:t>
      </w:r>
      <w:r>
        <w:t xml:space="preserve">ów gruntowo - wodnych w trakcie </w:t>
      </w:r>
      <w:r w:rsidRPr="00A83826">
        <w:t>wykonywania robót. Obniżenie poziomu wód grunto</w:t>
      </w:r>
      <w:r>
        <w:t>wych do rzędnych dna wykopu dla </w:t>
      </w:r>
      <w:r w:rsidRPr="00A83826">
        <w:t xml:space="preserve">projektowanych obiektów musi być ciągle (bez przerw) i bezwzględnie utrzymane do </w:t>
      </w:r>
      <w:r>
        <w:t> </w:t>
      </w:r>
      <w:r w:rsidRPr="00A83826">
        <w:t>czasu zakończenia wszystkich robót montażowych i całkowitego zasypania wykopów. Spełnienie w/w warunku w okresie przed wykonaniem zasypki obiektów wymaga ciągłego nadzorowania pracy pomp odwadniających oraz niezwłocznego dysponowania agregatem prądotwórczym w przypadku awarii ich zasilania z sieci energetycznej</w:t>
      </w:r>
    </w:p>
    <w:p w14:paraId="24099D54" w14:textId="77777777" w:rsidR="00454DC6" w:rsidRPr="00CB1DD7" w:rsidRDefault="00454DC6" w:rsidP="00454DC6">
      <w:pPr>
        <w:rPr>
          <w:u w:val="single"/>
        </w:rPr>
      </w:pPr>
      <w:r w:rsidRPr="00CB1DD7">
        <w:rPr>
          <w:u w:val="single"/>
        </w:rPr>
        <w:t>RURY PRZEWODOWE</w:t>
      </w:r>
    </w:p>
    <w:p w14:paraId="3EE7B058" w14:textId="2BC0B483" w:rsidR="00F45276" w:rsidRDefault="00454DC6" w:rsidP="00454DC6">
      <w:r>
        <w:t xml:space="preserve">Projektowane przyłącza wodociągowe </w:t>
      </w:r>
      <w:r w:rsidRPr="00F85A52">
        <w:t xml:space="preserve">należy wykonać z rur </w:t>
      </w:r>
      <w:r w:rsidRPr="00CB1DD7">
        <w:t>PE100 RC SDR 11 PN16</w:t>
      </w:r>
      <w:r>
        <w:t xml:space="preserve"> o </w:t>
      </w:r>
      <w:r w:rsidRPr="00CB1DD7">
        <w:t>średnicy Ø63x5,8</w:t>
      </w:r>
      <w:r w:rsidRPr="00F85A52">
        <w:t xml:space="preserve">mm. Przewody polietylenowe należy łączyć ze sobą za pomocą zgrzewania </w:t>
      </w:r>
      <w:r>
        <w:t>elektrooporowego</w:t>
      </w:r>
      <w:r w:rsidRPr="00F85A52">
        <w:t xml:space="preserve">. Technologia łączenia rur i kształtek oraz użyte materiały </w:t>
      </w:r>
      <w:r w:rsidRPr="00F85A52">
        <w:lastRenderedPageBreak/>
        <w:t>dodatkowe powinny zapewnić wytrzymałość połączeń równą wytrzymałości materiałów podstawowych.</w:t>
      </w:r>
    </w:p>
    <w:p w14:paraId="57F9924D" w14:textId="7E3FA113" w:rsidR="00DD299D" w:rsidRPr="00A91AFE" w:rsidRDefault="00EE5151" w:rsidP="00A91AFE">
      <w:pPr>
        <w:pStyle w:val="Akapitzlist"/>
        <w:widowControl w:val="0"/>
        <w:numPr>
          <w:ilvl w:val="0"/>
          <w:numId w:val="33"/>
        </w:numPr>
        <w:tabs>
          <w:tab w:val="left" w:pos="6379"/>
        </w:tabs>
        <w:suppressAutoHyphens w:val="0"/>
        <w:spacing w:after="240"/>
        <w:rPr>
          <w:b/>
          <w:szCs w:val="22"/>
        </w:rPr>
      </w:pPr>
      <w:r w:rsidRPr="00A91AFE">
        <w:rPr>
          <w:b/>
          <w:szCs w:val="22"/>
        </w:rPr>
        <w:t>Ukształtowanie terenu i układ zieleni</w:t>
      </w:r>
    </w:p>
    <w:p w14:paraId="7C265054" w14:textId="0013FAAF" w:rsidR="00A13671" w:rsidRDefault="00005064" w:rsidP="00A13671">
      <w:r>
        <w:t>Rozwiązania wysokościowe projektowanych elementów stacji paliw zostały dostosowane do terenu istniejącego. Ukształtowane spadki podłużne i poprzeczne projektowanych nawierzchni umożliwiają odprowadzenie wody opadowej z terenu stacji</w:t>
      </w:r>
      <w:r w:rsidR="00F45276">
        <w:t xml:space="preserve"> po terenie i </w:t>
      </w:r>
      <w:r>
        <w:t>do proj</w:t>
      </w:r>
      <w:r w:rsidR="00F45276">
        <w:t>ektowanego zbiornika odparowującego</w:t>
      </w:r>
      <w:r>
        <w:t xml:space="preserve">. Projektowane rzędne terenu w obszarze inwestycji kształtują się w granicach </w:t>
      </w:r>
      <w:r w:rsidR="00910E2B">
        <w:t>165.00-166.00 m n.p.m.</w:t>
      </w:r>
    </w:p>
    <w:p w14:paraId="3F142010" w14:textId="47ED7305" w:rsidR="00005064" w:rsidRDefault="00005064" w:rsidP="00A13671">
      <w:r>
        <w:t xml:space="preserve">W związku z bezpośrednią kolizją zieleni wysokiej z planowanym zagospodarowaniem terenu – uzyskana będzie zgoda na wycinkę. </w:t>
      </w:r>
    </w:p>
    <w:p w14:paraId="28619423" w14:textId="77777777" w:rsidR="0007403F" w:rsidRDefault="0007403F" w:rsidP="0007403F">
      <w:pPr>
        <w:spacing w:line="240" w:lineRule="auto"/>
        <w:contextualSpacing/>
        <w:jc w:val="left"/>
        <w:rPr>
          <w:b/>
          <w:sz w:val="24"/>
          <w:szCs w:val="24"/>
        </w:rPr>
      </w:pPr>
    </w:p>
    <w:p w14:paraId="22A89C07" w14:textId="77777777" w:rsidR="00D83099" w:rsidRDefault="00D83099" w:rsidP="00D83099">
      <w:pPr>
        <w:spacing w:line="240" w:lineRule="auto"/>
        <w:contextualSpacing/>
        <w:jc w:val="left"/>
      </w:pPr>
    </w:p>
    <w:p w14:paraId="792C0C4C" w14:textId="77777777" w:rsidR="00047E1B" w:rsidRPr="00B337C5" w:rsidRDefault="00047E1B" w:rsidP="00E74E67">
      <w:pPr>
        <w:spacing w:before="0"/>
        <w:jc w:val="left"/>
        <w:rPr>
          <w:i/>
          <w:szCs w:val="22"/>
        </w:rPr>
      </w:pPr>
    </w:p>
    <w:p w14:paraId="29E0A7D6" w14:textId="78AA65F2" w:rsidR="00A83BF9" w:rsidRPr="00B337C5" w:rsidRDefault="00A83BF9" w:rsidP="003F4201">
      <w:pPr>
        <w:pStyle w:val="Akapit"/>
        <w:numPr>
          <w:ilvl w:val="0"/>
          <w:numId w:val="32"/>
        </w:numPr>
        <w:spacing w:after="240"/>
      </w:pPr>
      <w:bookmarkStart w:id="25" w:name="_Toc198288845"/>
      <w:r w:rsidRPr="00B337C5">
        <w:t>Zestawienie charakterystycznych parametrów</w:t>
      </w:r>
      <w:bookmarkEnd w:id="25"/>
    </w:p>
    <w:p w14:paraId="2A9389B2" w14:textId="77777777" w:rsidR="00A83BF9" w:rsidRPr="00B337C5" w:rsidRDefault="006406AA" w:rsidP="00E652B2">
      <w:pPr>
        <w:suppressAutoHyphens w:val="0"/>
        <w:autoSpaceDE w:val="0"/>
        <w:autoSpaceDN w:val="0"/>
        <w:adjustRightInd w:val="0"/>
        <w:spacing w:before="0"/>
        <w:rPr>
          <w:szCs w:val="22"/>
        </w:rPr>
      </w:pPr>
      <w:r w:rsidRPr="00B337C5">
        <w:rPr>
          <w:bCs/>
          <w:szCs w:val="22"/>
        </w:rPr>
        <w:t>Bilans terenu inwestycji:</w:t>
      </w:r>
    </w:p>
    <w:tbl>
      <w:tblPr>
        <w:tblW w:w="0" w:type="auto"/>
        <w:tblBorders>
          <w:top w:val="single" w:sz="4" w:space="0" w:color="auto"/>
          <w:bottom w:val="single" w:sz="4" w:space="0" w:color="auto"/>
          <w:insideH w:val="single" w:sz="4" w:space="0" w:color="auto"/>
          <w:insideV w:val="single" w:sz="4" w:space="0" w:color="auto"/>
        </w:tblBorders>
        <w:tblCellMar>
          <w:top w:w="28" w:type="dxa"/>
          <w:left w:w="57" w:type="dxa"/>
          <w:bottom w:w="11" w:type="dxa"/>
        </w:tblCellMar>
        <w:tblLook w:val="04A0" w:firstRow="1" w:lastRow="0" w:firstColumn="1" w:lastColumn="0" w:noHBand="0" w:noVBand="1"/>
      </w:tblPr>
      <w:tblGrid>
        <w:gridCol w:w="4877"/>
        <w:gridCol w:w="3934"/>
      </w:tblGrid>
      <w:tr w:rsidR="00A83BF9" w:rsidRPr="00B337C5" w14:paraId="5A3CB1B5" w14:textId="77777777" w:rsidTr="00C02D01">
        <w:tc>
          <w:tcPr>
            <w:tcW w:w="4877" w:type="dxa"/>
            <w:shd w:val="clear" w:color="auto" w:fill="auto"/>
            <w:vAlign w:val="center"/>
          </w:tcPr>
          <w:p w14:paraId="79163A0B" w14:textId="42ABB732" w:rsidR="00A83BF9" w:rsidRPr="00B337C5" w:rsidRDefault="00A83BF9" w:rsidP="00B337C5">
            <w:pPr>
              <w:widowControl w:val="0"/>
              <w:suppressAutoHyphens w:val="0"/>
              <w:spacing w:before="0" w:line="276" w:lineRule="auto"/>
              <w:jc w:val="left"/>
              <w:rPr>
                <w:b/>
                <w:szCs w:val="22"/>
              </w:rPr>
            </w:pPr>
            <w:r w:rsidRPr="00B337C5">
              <w:rPr>
                <w:b/>
                <w:bCs/>
                <w:szCs w:val="22"/>
              </w:rPr>
              <w:t>powierz</w:t>
            </w:r>
            <w:r w:rsidR="00502AAF" w:rsidRPr="00B337C5">
              <w:rPr>
                <w:b/>
                <w:bCs/>
                <w:szCs w:val="22"/>
              </w:rPr>
              <w:t>chnia terenu inwestycji (ABCD</w:t>
            </w:r>
            <w:r w:rsidRPr="00B337C5">
              <w:rPr>
                <w:b/>
                <w:bCs/>
                <w:szCs w:val="22"/>
              </w:rPr>
              <w:t>)</w:t>
            </w:r>
            <w:r w:rsidR="00B337C5">
              <w:rPr>
                <w:b/>
                <w:bCs/>
                <w:szCs w:val="22"/>
              </w:rPr>
              <w:t xml:space="preserve"> – granice działki nr ewid. 403</w:t>
            </w:r>
          </w:p>
        </w:tc>
        <w:tc>
          <w:tcPr>
            <w:tcW w:w="3934" w:type="dxa"/>
            <w:shd w:val="clear" w:color="auto" w:fill="auto"/>
            <w:vAlign w:val="center"/>
          </w:tcPr>
          <w:p w14:paraId="64BDA3AB" w14:textId="47160ABB" w:rsidR="00A83BF9" w:rsidRPr="00B337C5" w:rsidRDefault="00B337C5" w:rsidP="006435DF">
            <w:pPr>
              <w:widowControl w:val="0"/>
              <w:suppressAutoHyphens w:val="0"/>
              <w:spacing w:before="0" w:line="276" w:lineRule="auto"/>
              <w:jc w:val="right"/>
              <w:rPr>
                <w:szCs w:val="22"/>
              </w:rPr>
            </w:pPr>
            <w:r>
              <w:rPr>
                <w:bCs/>
                <w:szCs w:val="22"/>
              </w:rPr>
              <w:t>1990</w:t>
            </w:r>
            <w:r w:rsidR="006435DF">
              <w:rPr>
                <w:bCs/>
                <w:szCs w:val="22"/>
              </w:rPr>
              <w:t>,0</w:t>
            </w:r>
            <w:r w:rsidR="00C57B40" w:rsidRPr="00B337C5">
              <w:rPr>
                <w:bCs/>
                <w:szCs w:val="22"/>
              </w:rPr>
              <w:t xml:space="preserve"> </w:t>
            </w:r>
            <w:r w:rsidR="00A83BF9" w:rsidRPr="00B337C5">
              <w:rPr>
                <w:bCs/>
                <w:szCs w:val="22"/>
              </w:rPr>
              <w:t>m</w:t>
            </w:r>
            <w:r w:rsidR="00A83BF9" w:rsidRPr="00B337C5">
              <w:rPr>
                <w:bCs/>
                <w:szCs w:val="22"/>
                <w:vertAlign w:val="superscript"/>
              </w:rPr>
              <w:t>2</w:t>
            </w:r>
          </w:p>
        </w:tc>
      </w:tr>
      <w:tr w:rsidR="00A83BF9" w:rsidRPr="007F041F" w14:paraId="467AC98C" w14:textId="77777777" w:rsidTr="00C02D01">
        <w:tc>
          <w:tcPr>
            <w:tcW w:w="4877" w:type="dxa"/>
            <w:shd w:val="clear" w:color="auto" w:fill="auto"/>
            <w:vAlign w:val="center"/>
          </w:tcPr>
          <w:p w14:paraId="4B235CD1" w14:textId="77777777" w:rsidR="00A83BF9" w:rsidRPr="007F041F" w:rsidRDefault="00A83BF9" w:rsidP="00873CD4">
            <w:pPr>
              <w:widowControl w:val="0"/>
              <w:suppressAutoHyphens w:val="0"/>
              <w:spacing w:before="0" w:line="276" w:lineRule="auto"/>
              <w:jc w:val="left"/>
              <w:rPr>
                <w:b/>
                <w:szCs w:val="22"/>
                <w:highlight w:val="yellow"/>
              </w:rPr>
            </w:pPr>
            <w:r w:rsidRPr="00B337C5">
              <w:rPr>
                <w:b/>
                <w:bCs/>
                <w:szCs w:val="22"/>
              </w:rPr>
              <w:t>powierzchnia zabudowy</w:t>
            </w:r>
          </w:p>
        </w:tc>
        <w:tc>
          <w:tcPr>
            <w:tcW w:w="3934" w:type="dxa"/>
            <w:shd w:val="clear" w:color="auto" w:fill="auto"/>
            <w:vAlign w:val="center"/>
          </w:tcPr>
          <w:p w14:paraId="26AC991E" w14:textId="7AAD0E36" w:rsidR="00A83BF9" w:rsidRPr="007F041F" w:rsidRDefault="00563D79" w:rsidP="009F4E14">
            <w:pPr>
              <w:widowControl w:val="0"/>
              <w:suppressAutoHyphens w:val="0"/>
              <w:spacing w:before="0" w:line="276" w:lineRule="auto"/>
              <w:jc w:val="right"/>
              <w:rPr>
                <w:szCs w:val="22"/>
                <w:highlight w:val="yellow"/>
              </w:rPr>
            </w:pPr>
            <w:r>
              <w:rPr>
                <w:szCs w:val="22"/>
              </w:rPr>
              <w:t>12</w:t>
            </w:r>
            <w:r w:rsidR="009F4E14">
              <w:rPr>
                <w:szCs w:val="22"/>
              </w:rPr>
              <w:t>1</w:t>
            </w:r>
            <w:r w:rsidR="00336DED" w:rsidRPr="00B337C5">
              <w:rPr>
                <w:szCs w:val="22"/>
              </w:rPr>
              <w:t>,</w:t>
            </w:r>
            <w:r w:rsidR="009F4E14">
              <w:rPr>
                <w:szCs w:val="22"/>
              </w:rPr>
              <w:t>40</w:t>
            </w:r>
            <w:r w:rsidR="00C57B40" w:rsidRPr="00B337C5">
              <w:rPr>
                <w:szCs w:val="22"/>
              </w:rPr>
              <w:t xml:space="preserve"> </w:t>
            </w:r>
            <w:r w:rsidR="00A83BF9" w:rsidRPr="00B337C5">
              <w:rPr>
                <w:bCs/>
                <w:szCs w:val="22"/>
              </w:rPr>
              <w:t>m</w:t>
            </w:r>
            <w:r w:rsidR="00A83BF9" w:rsidRPr="00B337C5">
              <w:rPr>
                <w:bCs/>
                <w:szCs w:val="22"/>
                <w:vertAlign w:val="superscript"/>
              </w:rPr>
              <w:t>2</w:t>
            </w:r>
          </w:p>
        </w:tc>
      </w:tr>
      <w:tr w:rsidR="00A83BF9" w:rsidRPr="007F041F" w14:paraId="6D06D996" w14:textId="77777777" w:rsidTr="00C02D01">
        <w:tc>
          <w:tcPr>
            <w:tcW w:w="4877" w:type="dxa"/>
            <w:shd w:val="clear" w:color="auto" w:fill="auto"/>
            <w:vAlign w:val="center"/>
          </w:tcPr>
          <w:p w14:paraId="6F92DBCB" w14:textId="77777777" w:rsidR="00A83BF9" w:rsidRPr="007F041F" w:rsidRDefault="00A83BF9" w:rsidP="00873CD4">
            <w:pPr>
              <w:widowControl w:val="0"/>
              <w:suppressAutoHyphens w:val="0"/>
              <w:spacing w:before="0" w:line="276" w:lineRule="auto"/>
              <w:jc w:val="left"/>
              <w:rPr>
                <w:b/>
                <w:bCs/>
                <w:szCs w:val="22"/>
                <w:highlight w:val="yellow"/>
              </w:rPr>
            </w:pPr>
            <w:r w:rsidRPr="00B337C5">
              <w:rPr>
                <w:b/>
                <w:bCs/>
                <w:szCs w:val="22"/>
              </w:rPr>
              <w:t>powierzchnia utwardzona</w:t>
            </w:r>
          </w:p>
        </w:tc>
        <w:tc>
          <w:tcPr>
            <w:tcW w:w="3934" w:type="dxa"/>
            <w:shd w:val="clear" w:color="auto" w:fill="auto"/>
            <w:vAlign w:val="center"/>
          </w:tcPr>
          <w:p w14:paraId="561B3681" w14:textId="415859D2" w:rsidR="002E662D" w:rsidRPr="007F041F" w:rsidRDefault="009F4E14" w:rsidP="009F4E14">
            <w:pPr>
              <w:widowControl w:val="0"/>
              <w:suppressAutoHyphens w:val="0"/>
              <w:spacing w:before="0" w:line="276" w:lineRule="auto"/>
              <w:jc w:val="right"/>
              <w:rPr>
                <w:bCs/>
                <w:szCs w:val="22"/>
                <w:highlight w:val="yellow"/>
              </w:rPr>
            </w:pPr>
            <w:r>
              <w:rPr>
                <w:bCs/>
                <w:szCs w:val="22"/>
              </w:rPr>
              <w:t>1057</w:t>
            </w:r>
            <w:r w:rsidR="00563D79">
              <w:rPr>
                <w:bCs/>
                <w:szCs w:val="22"/>
              </w:rPr>
              <w:t>,</w:t>
            </w:r>
            <w:r>
              <w:rPr>
                <w:bCs/>
                <w:szCs w:val="22"/>
              </w:rPr>
              <w:t>1</w:t>
            </w:r>
            <w:r w:rsidR="00563D79">
              <w:rPr>
                <w:bCs/>
                <w:szCs w:val="22"/>
              </w:rPr>
              <w:t>0</w:t>
            </w:r>
            <w:r w:rsidR="002E662D" w:rsidRPr="00B337C5">
              <w:rPr>
                <w:bCs/>
                <w:szCs w:val="22"/>
              </w:rPr>
              <w:t xml:space="preserve"> m</w:t>
            </w:r>
            <w:r w:rsidR="002E662D" w:rsidRPr="00B337C5">
              <w:rPr>
                <w:bCs/>
                <w:szCs w:val="22"/>
                <w:vertAlign w:val="superscript"/>
              </w:rPr>
              <w:t>2</w:t>
            </w:r>
          </w:p>
        </w:tc>
      </w:tr>
      <w:tr w:rsidR="00A83BF9" w:rsidRPr="007F041F" w14:paraId="005B60E7" w14:textId="77777777" w:rsidTr="00C02D01">
        <w:tc>
          <w:tcPr>
            <w:tcW w:w="4877" w:type="dxa"/>
            <w:shd w:val="clear" w:color="auto" w:fill="auto"/>
            <w:vAlign w:val="center"/>
          </w:tcPr>
          <w:p w14:paraId="4AE74F8C" w14:textId="205FE8AA" w:rsidR="006406AA" w:rsidRPr="00B337C5" w:rsidRDefault="00A83BF9" w:rsidP="00B337C5">
            <w:pPr>
              <w:widowControl w:val="0"/>
              <w:suppressAutoHyphens w:val="0"/>
              <w:spacing w:before="0" w:line="276" w:lineRule="auto"/>
              <w:jc w:val="left"/>
              <w:rPr>
                <w:b/>
                <w:bCs/>
                <w:szCs w:val="22"/>
              </w:rPr>
            </w:pPr>
            <w:r w:rsidRPr="00B337C5">
              <w:rPr>
                <w:b/>
                <w:bCs/>
                <w:szCs w:val="22"/>
              </w:rPr>
              <w:t>powierzchnia terenów zielonych</w:t>
            </w:r>
          </w:p>
        </w:tc>
        <w:tc>
          <w:tcPr>
            <w:tcW w:w="3934" w:type="dxa"/>
            <w:shd w:val="clear" w:color="auto" w:fill="auto"/>
            <w:vAlign w:val="center"/>
          </w:tcPr>
          <w:p w14:paraId="26E37DBC" w14:textId="757A94D8" w:rsidR="00A83BF9" w:rsidRPr="007F041F" w:rsidRDefault="00563D79" w:rsidP="009F4E14">
            <w:pPr>
              <w:widowControl w:val="0"/>
              <w:suppressAutoHyphens w:val="0"/>
              <w:spacing w:before="0" w:line="276" w:lineRule="auto"/>
              <w:jc w:val="right"/>
              <w:rPr>
                <w:szCs w:val="22"/>
                <w:highlight w:val="yellow"/>
              </w:rPr>
            </w:pPr>
            <w:r>
              <w:rPr>
                <w:bCs/>
                <w:szCs w:val="22"/>
              </w:rPr>
              <w:t>8</w:t>
            </w:r>
            <w:r w:rsidR="009F4E14">
              <w:rPr>
                <w:bCs/>
                <w:szCs w:val="22"/>
              </w:rPr>
              <w:t>11</w:t>
            </w:r>
            <w:r>
              <w:rPr>
                <w:bCs/>
                <w:szCs w:val="22"/>
              </w:rPr>
              <w:t>,</w:t>
            </w:r>
            <w:r w:rsidR="009F4E14">
              <w:rPr>
                <w:bCs/>
                <w:szCs w:val="22"/>
              </w:rPr>
              <w:t>50</w:t>
            </w:r>
            <w:r w:rsidR="006435DF">
              <w:rPr>
                <w:bCs/>
                <w:szCs w:val="22"/>
              </w:rPr>
              <w:t xml:space="preserve"> </w:t>
            </w:r>
            <w:r w:rsidR="00A83BF9" w:rsidRPr="00B337C5">
              <w:rPr>
                <w:bCs/>
                <w:szCs w:val="22"/>
              </w:rPr>
              <w:t>m</w:t>
            </w:r>
            <w:r w:rsidR="00A83BF9" w:rsidRPr="00B337C5">
              <w:rPr>
                <w:bCs/>
                <w:szCs w:val="22"/>
                <w:vertAlign w:val="superscript"/>
              </w:rPr>
              <w:t>2</w:t>
            </w:r>
          </w:p>
        </w:tc>
      </w:tr>
      <w:tr w:rsidR="00A83BF9" w:rsidRPr="007F041F" w14:paraId="11FF4726" w14:textId="77777777" w:rsidTr="00C02D01">
        <w:tc>
          <w:tcPr>
            <w:tcW w:w="4877" w:type="dxa"/>
            <w:shd w:val="clear" w:color="auto" w:fill="auto"/>
            <w:vAlign w:val="center"/>
          </w:tcPr>
          <w:p w14:paraId="4CA13BF5" w14:textId="77777777" w:rsidR="00A83BF9" w:rsidRPr="007F041F" w:rsidRDefault="00A83BF9" w:rsidP="00873CD4">
            <w:pPr>
              <w:widowControl w:val="0"/>
              <w:suppressAutoHyphens w:val="0"/>
              <w:spacing w:before="0" w:line="276" w:lineRule="auto"/>
              <w:jc w:val="left"/>
              <w:rPr>
                <w:b/>
                <w:szCs w:val="22"/>
                <w:highlight w:val="yellow"/>
              </w:rPr>
            </w:pPr>
            <w:r w:rsidRPr="006435DF">
              <w:rPr>
                <w:b/>
                <w:bCs/>
                <w:szCs w:val="22"/>
              </w:rPr>
              <w:t>liczba miejsc postojowych</w:t>
            </w:r>
          </w:p>
        </w:tc>
        <w:tc>
          <w:tcPr>
            <w:tcW w:w="3934" w:type="dxa"/>
            <w:shd w:val="clear" w:color="auto" w:fill="auto"/>
            <w:vAlign w:val="center"/>
          </w:tcPr>
          <w:p w14:paraId="20625DC2" w14:textId="73976D4C" w:rsidR="00A83BF9" w:rsidRPr="006435DF" w:rsidRDefault="006435DF" w:rsidP="006435DF">
            <w:pPr>
              <w:widowControl w:val="0"/>
              <w:suppressAutoHyphens w:val="0"/>
              <w:spacing w:before="0" w:line="276" w:lineRule="auto"/>
              <w:jc w:val="right"/>
              <w:rPr>
                <w:szCs w:val="22"/>
              </w:rPr>
            </w:pPr>
            <w:r w:rsidRPr="006435DF">
              <w:rPr>
                <w:szCs w:val="22"/>
              </w:rPr>
              <w:t>miejsca postojowe</w:t>
            </w:r>
            <w:r>
              <w:rPr>
                <w:szCs w:val="22"/>
              </w:rPr>
              <w:t>: 4</w:t>
            </w:r>
          </w:p>
          <w:p w14:paraId="4E0721E2" w14:textId="2390065B" w:rsidR="006435DF" w:rsidRPr="006435DF" w:rsidRDefault="006435DF" w:rsidP="006435DF">
            <w:pPr>
              <w:widowControl w:val="0"/>
              <w:suppressAutoHyphens w:val="0"/>
              <w:spacing w:before="0" w:line="276" w:lineRule="auto"/>
              <w:jc w:val="right"/>
              <w:rPr>
                <w:szCs w:val="22"/>
              </w:rPr>
            </w:pPr>
            <w:r w:rsidRPr="006435DF">
              <w:rPr>
                <w:szCs w:val="22"/>
              </w:rPr>
              <w:t>miejsc</w:t>
            </w:r>
            <w:r>
              <w:rPr>
                <w:szCs w:val="22"/>
              </w:rPr>
              <w:t>a</w:t>
            </w:r>
            <w:r w:rsidRPr="006435DF">
              <w:rPr>
                <w:szCs w:val="22"/>
              </w:rPr>
              <w:t xml:space="preserve"> postojowe NP</w:t>
            </w:r>
            <w:r>
              <w:rPr>
                <w:szCs w:val="22"/>
              </w:rPr>
              <w:t>: 1</w:t>
            </w:r>
          </w:p>
          <w:p w14:paraId="13B050D5" w14:textId="727B2EBB" w:rsidR="006435DF" w:rsidRPr="006435DF" w:rsidRDefault="006435DF" w:rsidP="006435DF">
            <w:pPr>
              <w:widowControl w:val="0"/>
              <w:suppressAutoHyphens w:val="0"/>
              <w:spacing w:before="0" w:line="276" w:lineRule="auto"/>
              <w:jc w:val="right"/>
              <w:rPr>
                <w:szCs w:val="22"/>
              </w:rPr>
            </w:pPr>
            <w:r w:rsidRPr="006435DF">
              <w:rPr>
                <w:szCs w:val="22"/>
              </w:rPr>
              <w:t>miejsca postojowe serwisowe</w:t>
            </w:r>
            <w:r>
              <w:rPr>
                <w:szCs w:val="22"/>
              </w:rPr>
              <w:t>: 2</w:t>
            </w:r>
          </w:p>
          <w:p w14:paraId="60860F21" w14:textId="3621810C" w:rsidR="006435DF" w:rsidRPr="007F041F" w:rsidRDefault="006435DF" w:rsidP="006435DF">
            <w:pPr>
              <w:widowControl w:val="0"/>
              <w:suppressAutoHyphens w:val="0"/>
              <w:spacing w:before="0" w:line="276" w:lineRule="auto"/>
              <w:jc w:val="right"/>
              <w:rPr>
                <w:szCs w:val="22"/>
                <w:highlight w:val="yellow"/>
              </w:rPr>
            </w:pPr>
            <w:r w:rsidRPr="006435DF">
              <w:rPr>
                <w:szCs w:val="22"/>
              </w:rPr>
              <w:t>miejsc</w:t>
            </w:r>
            <w:r>
              <w:rPr>
                <w:szCs w:val="22"/>
              </w:rPr>
              <w:t>a</w:t>
            </w:r>
            <w:r w:rsidRPr="006435DF">
              <w:rPr>
                <w:szCs w:val="22"/>
              </w:rPr>
              <w:t xml:space="preserve"> postojowe </w:t>
            </w:r>
            <w:r>
              <w:rPr>
                <w:szCs w:val="22"/>
              </w:rPr>
              <w:t>–</w:t>
            </w:r>
            <w:r w:rsidRPr="006435DF">
              <w:rPr>
                <w:szCs w:val="22"/>
              </w:rPr>
              <w:t xml:space="preserve"> dostawy</w:t>
            </w:r>
            <w:r>
              <w:rPr>
                <w:szCs w:val="22"/>
              </w:rPr>
              <w:t>: 1</w:t>
            </w:r>
          </w:p>
        </w:tc>
      </w:tr>
      <w:tr w:rsidR="00A83BF9" w:rsidRPr="007F041F" w14:paraId="4011DC40" w14:textId="77777777" w:rsidTr="00C02D01">
        <w:tc>
          <w:tcPr>
            <w:tcW w:w="4877" w:type="dxa"/>
            <w:shd w:val="clear" w:color="auto" w:fill="auto"/>
            <w:vAlign w:val="center"/>
          </w:tcPr>
          <w:p w14:paraId="09592E56" w14:textId="6E19C601" w:rsidR="00A83BF9" w:rsidRPr="006435DF" w:rsidRDefault="002F2B3E" w:rsidP="006435DF">
            <w:pPr>
              <w:widowControl w:val="0"/>
              <w:suppressAutoHyphens w:val="0"/>
              <w:spacing w:before="0" w:line="276" w:lineRule="auto"/>
              <w:rPr>
                <w:b/>
                <w:szCs w:val="22"/>
              </w:rPr>
            </w:pPr>
            <w:r w:rsidRPr="006435DF">
              <w:rPr>
                <w:b/>
                <w:szCs w:val="22"/>
              </w:rPr>
              <w:t>w</w:t>
            </w:r>
            <w:r w:rsidR="00A83BF9" w:rsidRPr="006435DF">
              <w:rPr>
                <w:b/>
                <w:szCs w:val="22"/>
              </w:rPr>
              <w:t xml:space="preserve">skaźnik </w:t>
            </w:r>
            <w:r w:rsidR="0025395A" w:rsidRPr="006435DF">
              <w:rPr>
                <w:b/>
                <w:szCs w:val="22"/>
              </w:rPr>
              <w:t xml:space="preserve">wielkości </w:t>
            </w:r>
            <w:r w:rsidR="006406AA" w:rsidRPr="006435DF">
              <w:rPr>
                <w:b/>
                <w:szCs w:val="22"/>
              </w:rPr>
              <w:t>powierz</w:t>
            </w:r>
            <w:r w:rsidR="006435DF">
              <w:rPr>
                <w:b/>
                <w:szCs w:val="22"/>
              </w:rPr>
              <w:t xml:space="preserve">chni zabudowy w  stosunku </w:t>
            </w:r>
            <w:r w:rsidR="0025395A" w:rsidRPr="006435DF">
              <w:rPr>
                <w:b/>
                <w:szCs w:val="22"/>
              </w:rPr>
              <w:t xml:space="preserve">do powierzchni </w:t>
            </w:r>
            <w:r w:rsidR="006435DF" w:rsidRPr="006435DF">
              <w:rPr>
                <w:b/>
                <w:szCs w:val="22"/>
              </w:rPr>
              <w:t>terenu inwestycji</w:t>
            </w:r>
          </w:p>
        </w:tc>
        <w:tc>
          <w:tcPr>
            <w:tcW w:w="3934" w:type="dxa"/>
            <w:shd w:val="clear" w:color="auto" w:fill="auto"/>
            <w:vAlign w:val="center"/>
          </w:tcPr>
          <w:p w14:paraId="3D534F31" w14:textId="674D17E8" w:rsidR="00A83BF9" w:rsidRPr="007F041F" w:rsidRDefault="00563D79" w:rsidP="009F4E14">
            <w:pPr>
              <w:widowControl w:val="0"/>
              <w:suppressAutoHyphens w:val="0"/>
              <w:spacing w:before="0" w:line="276" w:lineRule="auto"/>
              <w:jc w:val="right"/>
              <w:rPr>
                <w:bCs/>
                <w:szCs w:val="22"/>
                <w:highlight w:val="yellow"/>
              </w:rPr>
            </w:pPr>
            <w:r>
              <w:rPr>
                <w:bCs/>
                <w:szCs w:val="22"/>
              </w:rPr>
              <w:t>12</w:t>
            </w:r>
            <w:r w:rsidR="009F4E14">
              <w:rPr>
                <w:bCs/>
                <w:szCs w:val="22"/>
              </w:rPr>
              <w:t>1</w:t>
            </w:r>
            <w:r w:rsidR="006435DF" w:rsidRPr="006435DF">
              <w:rPr>
                <w:bCs/>
                <w:szCs w:val="22"/>
              </w:rPr>
              <w:t>,</w:t>
            </w:r>
            <w:r w:rsidR="009F4E14">
              <w:rPr>
                <w:bCs/>
                <w:szCs w:val="22"/>
              </w:rPr>
              <w:t>4</w:t>
            </w:r>
            <w:r w:rsidR="00351632" w:rsidRPr="006435DF">
              <w:rPr>
                <w:bCs/>
                <w:szCs w:val="22"/>
              </w:rPr>
              <w:t>/</w:t>
            </w:r>
            <w:r w:rsidR="006435DF" w:rsidRPr="006435DF">
              <w:rPr>
                <w:bCs/>
                <w:szCs w:val="22"/>
              </w:rPr>
              <w:t>1990,0</w:t>
            </w:r>
            <w:r w:rsidR="002E662D" w:rsidRPr="006435DF">
              <w:rPr>
                <w:bCs/>
                <w:szCs w:val="22"/>
              </w:rPr>
              <w:t xml:space="preserve"> </w:t>
            </w:r>
            <w:r w:rsidR="009D5F00" w:rsidRPr="006435DF">
              <w:rPr>
                <w:bCs/>
                <w:szCs w:val="22"/>
              </w:rPr>
              <w:t xml:space="preserve">= </w:t>
            </w:r>
            <w:r w:rsidR="002E662D" w:rsidRPr="006435DF">
              <w:rPr>
                <w:b/>
                <w:bCs/>
                <w:szCs w:val="22"/>
              </w:rPr>
              <w:t>0</w:t>
            </w:r>
            <w:r w:rsidR="00CE183F" w:rsidRPr="006435DF">
              <w:rPr>
                <w:b/>
                <w:bCs/>
                <w:szCs w:val="22"/>
              </w:rPr>
              <w:t>,</w:t>
            </w:r>
            <w:r w:rsidR="006435DF" w:rsidRPr="006435DF">
              <w:rPr>
                <w:b/>
                <w:bCs/>
                <w:szCs w:val="22"/>
              </w:rPr>
              <w:t>1</w:t>
            </w:r>
            <w:r w:rsidR="00A83BF9" w:rsidRPr="006435DF">
              <w:rPr>
                <w:bCs/>
                <w:szCs w:val="22"/>
              </w:rPr>
              <w:t xml:space="preserve"> </w:t>
            </w:r>
          </w:p>
        </w:tc>
      </w:tr>
      <w:tr w:rsidR="008912D3" w:rsidRPr="007F041F" w14:paraId="6B6EFBA9" w14:textId="77777777" w:rsidTr="00C02D01">
        <w:tc>
          <w:tcPr>
            <w:tcW w:w="4877" w:type="dxa"/>
            <w:shd w:val="clear" w:color="auto" w:fill="auto"/>
          </w:tcPr>
          <w:p w14:paraId="0607DE82" w14:textId="2B6B079B" w:rsidR="008912D3" w:rsidRPr="007F041F" w:rsidRDefault="008912D3" w:rsidP="006435DF">
            <w:pPr>
              <w:widowControl w:val="0"/>
              <w:suppressAutoHyphens w:val="0"/>
              <w:spacing w:before="0" w:line="276" w:lineRule="auto"/>
              <w:rPr>
                <w:b/>
                <w:bCs/>
                <w:szCs w:val="22"/>
                <w:highlight w:val="yellow"/>
              </w:rPr>
            </w:pPr>
            <w:r w:rsidRPr="006435DF">
              <w:rPr>
                <w:b/>
                <w:bCs/>
                <w:szCs w:val="22"/>
              </w:rPr>
              <w:t xml:space="preserve">powierzchnia biologicznie czynna </w:t>
            </w:r>
            <w:r w:rsidR="006435DF">
              <w:rPr>
                <w:b/>
                <w:szCs w:val="22"/>
              </w:rPr>
              <w:t xml:space="preserve">w  </w:t>
            </w:r>
            <w:r w:rsidRPr="006435DF">
              <w:rPr>
                <w:b/>
                <w:szCs w:val="22"/>
              </w:rPr>
              <w:t xml:space="preserve">stosunku do powierzchni terenu inwestycji </w:t>
            </w:r>
          </w:p>
        </w:tc>
        <w:tc>
          <w:tcPr>
            <w:tcW w:w="3934" w:type="dxa"/>
            <w:shd w:val="clear" w:color="auto" w:fill="auto"/>
            <w:vAlign w:val="center"/>
          </w:tcPr>
          <w:p w14:paraId="76EFDFF0" w14:textId="3164288A" w:rsidR="008912D3" w:rsidRPr="007F041F" w:rsidRDefault="008912D3" w:rsidP="009F4E14">
            <w:pPr>
              <w:widowControl w:val="0"/>
              <w:suppressAutoHyphens w:val="0"/>
              <w:spacing w:before="0" w:line="276" w:lineRule="auto"/>
              <w:jc w:val="right"/>
              <w:rPr>
                <w:bCs/>
                <w:szCs w:val="22"/>
                <w:highlight w:val="yellow"/>
              </w:rPr>
            </w:pPr>
            <w:r w:rsidRPr="006435DF">
              <w:rPr>
                <w:bCs/>
                <w:szCs w:val="22"/>
              </w:rPr>
              <w:t>(</w:t>
            </w:r>
            <w:r w:rsidR="009F4E14">
              <w:rPr>
                <w:bCs/>
                <w:szCs w:val="22"/>
              </w:rPr>
              <w:t>811</w:t>
            </w:r>
            <w:r w:rsidRPr="006435DF">
              <w:rPr>
                <w:bCs/>
                <w:szCs w:val="22"/>
              </w:rPr>
              <w:t>,</w:t>
            </w:r>
            <w:r w:rsidR="009F4E14">
              <w:rPr>
                <w:bCs/>
                <w:szCs w:val="22"/>
              </w:rPr>
              <w:t>5</w:t>
            </w:r>
            <w:r w:rsidRPr="006435DF">
              <w:rPr>
                <w:bCs/>
                <w:szCs w:val="22"/>
              </w:rPr>
              <w:t>/</w:t>
            </w:r>
            <w:r w:rsidR="006435DF" w:rsidRPr="006435DF">
              <w:rPr>
                <w:bCs/>
                <w:szCs w:val="22"/>
              </w:rPr>
              <w:t>1990,0</w:t>
            </w:r>
            <w:r w:rsidR="00563D79">
              <w:rPr>
                <w:bCs/>
                <w:szCs w:val="22"/>
              </w:rPr>
              <w:t>0</w:t>
            </w:r>
            <w:r w:rsidR="00073B1D">
              <w:rPr>
                <w:bCs/>
                <w:szCs w:val="22"/>
              </w:rPr>
              <w:t>)×</w:t>
            </w:r>
            <w:r w:rsidRPr="006435DF">
              <w:rPr>
                <w:bCs/>
                <w:szCs w:val="22"/>
              </w:rPr>
              <w:t xml:space="preserve">100%= </w:t>
            </w:r>
            <w:r w:rsidR="006435DF" w:rsidRPr="006435DF">
              <w:rPr>
                <w:b/>
                <w:bCs/>
                <w:szCs w:val="22"/>
                <w:u w:val="single"/>
              </w:rPr>
              <w:t>4</w:t>
            </w:r>
            <w:r w:rsidR="009F4E14">
              <w:rPr>
                <w:b/>
                <w:bCs/>
                <w:szCs w:val="22"/>
                <w:u w:val="single"/>
              </w:rPr>
              <w:t>1</w:t>
            </w:r>
            <w:r w:rsidR="006435DF" w:rsidRPr="006435DF">
              <w:rPr>
                <w:b/>
                <w:bCs/>
                <w:szCs w:val="22"/>
                <w:u w:val="single"/>
              </w:rPr>
              <w:t>%</w:t>
            </w:r>
          </w:p>
        </w:tc>
      </w:tr>
    </w:tbl>
    <w:p w14:paraId="1BB97DCE" w14:textId="77777777" w:rsidR="00091B45" w:rsidRPr="007F041F" w:rsidRDefault="00091B45" w:rsidP="00C02D01">
      <w:pPr>
        <w:widowControl w:val="0"/>
        <w:suppressAutoHyphens w:val="0"/>
        <w:spacing w:before="0"/>
        <w:rPr>
          <w:b/>
          <w:bCs/>
          <w:szCs w:val="22"/>
        </w:rPr>
      </w:pPr>
    </w:p>
    <w:p w14:paraId="361C019B" w14:textId="6D21CEE8" w:rsidR="00A83BF9" w:rsidRDefault="00047E1B" w:rsidP="00005064">
      <w:pPr>
        <w:pStyle w:val="Akapit"/>
        <w:tabs>
          <w:tab w:val="clear" w:pos="576"/>
        </w:tabs>
        <w:spacing w:after="240"/>
        <w:ind w:left="426" w:hanging="426"/>
      </w:pPr>
      <w:bookmarkStart w:id="26" w:name="_Toc198288846"/>
      <w:r w:rsidRPr="007F041F">
        <w:t>7</w:t>
      </w:r>
      <w:r w:rsidR="00A83BF9" w:rsidRPr="007F041F">
        <w:t xml:space="preserve">. Zgodność rozwiązań projektowych z ustaleniami </w:t>
      </w:r>
      <w:r w:rsidR="008553DB" w:rsidRPr="007F041F">
        <w:t>Miejscowego Planu Zagospodarowania Przestrzennego</w:t>
      </w:r>
      <w:bookmarkEnd w:id="26"/>
    </w:p>
    <w:p w14:paraId="205A3F72" w14:textId="7B6261B3" w:rsidR="00E31F29" w:rsidRDefault="00EF479A" w:rsidP="00EF479A">
      <w:r>
        <w:t>Teren, na którym projektowana jest stacja paliw, znajduje się w granicach obszaru objętego Miejscowym Planem Zagospodarowania Prz</w:t>
      </w:r>
      <w:r w:rsidR="00B470ED">
        <w:t>estrzennego (Uchwała Nr) i </w:t>
      </w:r>
      <w:r>
        <w:t xml:space="preserve">oznaczony jest symbolem 1U,KS – zabudowa usługowa oraz obsługa komunikacji samochodowej „rozumiana jako tereny, na których zlokalizowano zabudowę usługową, </w:t>
      </w:r>
      <w:r>
        <w:lastRenderedPageBreak/>
        <w:t>w szczególności stacje paliw, myjnie samochodowe, handel detaliczny, gast</w:t>
      </w:r>
      <w:r w:rsidR="00B455BD">
        <w:t xml:space="preserve">ronomię, na  których </w:t>
      </w:r>
      <w:r>
        <w:t>do</w:t>
      </w:r>
      <w:r w:rsidR="00B455BD">
        <w:t xml:space="preserve">puszcza </w:t>
      </w:r>
      <w:r>
        <w:t>się obiekty i urządzenia związan</w:t>
      </w:r>
      <w:r w:rsidR="00B455BD">
        <w:t xml:space="preserve">e z obsługą ruchu </w:t>
      </w:r>
      <w:r w:rsidR="00B470ED">
        <w:t>samochodowego”.</w:t>
      </w:r>
    </w:p>
    <w:p w14:paraId="43A736CA" w14:textId="77777777" w:rsidR="00B470ED" w:rsidRPr="00EF479A" w:rsidRDefault="00B470ED" w:rsidP="00EF479A"/>
    <w:tbl>
      <w:tblPr>
        <w:tblW w:w="0" w:type="auto"/>
        <w:tblBorders>
          <w:top w:val="single" w:sz="4" w:space="0" w:color="auto"/>
          <w:bottom w:val="single" w:sz="4" w:space="0" w:color="auto"/>
          <w:insideH w:val="single" w:sz="4" w:space="0" w:color="auto"/>
          <w:insideV w:val="single" w:sz="4" w:space="0" w:color="auto"/>
        </w:tblBorders>
        <w:tblCellMar>
          <w:top w:w="85" w:type="dxa"/>
          <w:left w:w="57" w:type="dxa"/>
          <w:right w:w="85" w:type="dxa"/>
        </w:tblCellMar>
        <w:tblLook w:val="04A0" w:firstRow="1" w:lastRow="0" w:firstColumn="1" w:lastColumn="0" w:noHBand="0" w:noVBand="1"/>
      </w:tblPr>
      <w:tblGrid>
        <w:gridCol w:w="1907"/>
        <w:gridCol w:w="3263"/>
        <w:gridCol w:w="978"/>
        <w:gridCol w:w="2640"/>
      </w:tblGrid>
      <w:tr w:rsidR="00A83BF9" w:rsidRPr="007F041F" w14:paraId="5206BC19" w14:textId="77777777" w:rsidTr="00C02D01">
        <w:tc>
          <w:tcPr>
            <w:tcW w:w="1940" w:type="dxa"/>
          </w:tcPr>
          <w:p w14:paraId="6B7672DE" w14:textId="77777777" w:rsidR="00A83BF9" w:rsidRPr="007F041F" w:rsidRDefault="00A83BF9" w:rsidP="00473AE9">
            <w:pPr>
              <w:pStyle w:val="Tekstpodstawowy"/>
              <w:spacing w:after="0"/>
              <w:rPr>
                <w:rFonts w:ascii="Arial" w:hAnsi="Arial" w:cs="Arial"/>
              </w:rPr>
            </w:pPr>
          </w:p>
        </w:tc>
        <w:tc>
          <w:tcPr>
            <w:tcW w:w="3340" w:type="dxa"/>
            <w:vAlign w:val="center"/>
            <w:hideMark/>
          </w:tcPr>
          <w:p w14:paraId="3A21AD81" w14:textId="6923F983" w:rsidR="00A83BF9" w:rsidRPr="007F041F" w:rsidRDefault="008553DB" w:rsidP="008553DB">
            <w:pPr>
              <w:pStyle w:val="Tekstpodstawowy"/>
              <w:spacing w:after="0"/>
              <w:jc w:val="center"/>
              <w:rPr>
                <w:rFonts w:ascii="Arial" w:hAnsi="Arial" w:cs="Arial"/>
              </w:rPr>
            </w:pPr>
            <w:r w:rsidRPr="007F041F">
              <w:rPr>
                <w:rFonts w:ascii="Arial" w:hAnsi="Arial" w:cs="Arial"/>
              </w:rPr>
              <w:t>MIEJSCOWY PLAN ZAGOSPODAROWANIA PRZESTRZENNEGO</w:t>
            </w:r>
          </w:p>
        </w:tc>
        <w:tc>
          <w:tcPr>
            <w:tcW w:w="1002" w:type="dxa"/>
            <w:vAlign w:val="center"/>
          </w:tcPr>
          <w:p w14:paraId="3909F545" w14:textId="77777777" w:rsidR="00A83BF9" w:rsidRPr="007F041F" w:rsidRDefault="00A83BF9" w:rsidP="00473AE9">
            <w:pPr>
              <w:pStyle w:val="Tekstpodstawowy"/>
              <w:spacing w:after="0"/>
              <w:jc w:val="center"/>
              <w:rPr>
                <w:rFonts w:ascii="Arial" w:hAnsi="Arial" w:cs="Arial"/>
              </w:rPr>
            </w:pPr>
          </w:p>
        </w:tc>
        <w:tc>
          <w:tcPr>
            <w:tcW w:w="2506" w:type="dxa"/>
            <w:vAlign w:val="center"/>
            <w:hideMark/>
          </w:tcPr>
          <w:p w14:paraId="4E1335E0" w14:textId="77777777" w:rsidR="00A83BF9" w:rsidRPr="007F041F" w:rsidRDefault="00A83BF9" w:rsidP="006F2D25">
            <w:pPr>
              <w:pStyle w:val="Tekstpodstawowy"/>
              <w:spacing w:after="0"/>
              <w:jc w:val="center"/>
              <w:rPr>
                <w:rFonts w:ascii="Arial" w:hAnsi="Arial" w:cs="Arial"/>
              </w:rPr>
            </w:pPr>
            <w:r w:rsidRPr="007F041F">
              <w:rPr>
                <w:rFonts w:ascii="Arial" w:hAnsi="Arial" w:cs="Arial"/>
              </w:rPr>
              <w:t>ROZWIĄZANIA PROJEKTOWE</w:t>
            </w:r>
          </w:p>
        </w:tc>
      </w:tr>
      <w:tr w:rsidR="00E979F6" w:rsidRPr="007F041F" w14:paraId="0C8F0FE2" w14:textId="77777777" w:rsidTr="00C02D01">
        <w:tc>
          <w:tcPr>
            <w:tcW w:w="8788" w:type="dxa"/>
            <w:gridSpan w:val="4"/>
            <w:vAlign w:val="center"/>
          </w:tcPr>
          <w:p w14:paraId="676AF03C" w14:textId="72136886" w:rsidR="00E979F6" w:rsidRPr="007F041F" w:rsidRDefault="00D33A89" w:rsidP="00D33A89">
            <w:pPr>
              <w:pStyle w:val="Tekstpodstawowy"/>
              <w:spacing w:after="0" w:line="360" w:lineRule="auto"/>
              <w:jc w:val="center"/>
              <w:rPr>
                <w:rFonts w:ascii="Arial" w:hAnsi="Arial" w:cs="Arial"/>
                <w:b/>
                <w:highlight w:val="yellow"/>
              </w:rPr>
            </w:pPr>
            <w:r w:rsidRPr="00D33A89">
              <w:rPr>
                <w:rFonts w:ascii="Arial" w:hAnsi="Arial" w:cs="Arial"/>
                <w:b/>
                <w:szCs w:val="22"/>
              </w:rPr>
              <w:t>§ 41.</w:t>
            </w:r>
            <w:r>
              <w:rPr>
                <w:rFonts w:ascii="Arial" w:hAnsi="Arial" w:cs="Arial"/>
                <w:b/>
                <w:szCs w:val="22"/>
              </w:rPr>
              <w:t>2</w:t>
            </w:r>
            <w:r>
              <w:rPr>
                <w:rFonts w:ascii="Arial" w:hAnsi="Arial" w:cs="Arial"/>
                <w:szCs w:val="22"/>
              </w:rPr>
              <w:t xml:space="preserve"> </w:t>
            </w:r>
            <w:r w:rsidR="00E979F6" w:rsidRPr="00907679">
              <w:rPr>
                <w:rFonts w:ascii="Arial" w:hAnsi="Arial" w:cs="Arial"/>
                <w:b/>
              </w:rPr>
              <w:t>USTALENIA DOTYCZĄCE RODZAJU ZABUDOWY</w:t>
            </w:r>
          </w:p>
        </w:tc>
      </w:tr>
      <w:tr w:rsidR="00E979F6" w:rsidRPr="007F041F" w14:paraId="5A98C827" w14:textId="77777777" w:rsidTr="00C02D01">
        <w:tc>
          <w:tcPr>
            <w:tcW w:w="1940" w:type="dxa"/>
          </w:tcPr>
          <w:p w14:paraId="6760FBA9" w14:textId="2A7FA667" w:rsidR="00E979F6" w:rsidRPr="007F041F" w:rsidRDefault="007F041F" w:rsidP="007F041F">
            <w:pPr>
              <w:pStyle w:val="Tekstpodstawowy"/>
              <w:spacing w:after="0"/>
              <w:jc w:val="both"/>
              <w:rPr>
                <w:rFonts w:ascii="Arial" w:hAnsi="Arial" w:cs="Arial"/>
                <w:highlight w:val="yellow"/>
              </w:rPr>
            </w:pPr>
            <w:r w:rsidRPr="007F041F">
              <w:rPr>
                <w:rFonts w:ascii="Arial" w:hAnsi="Arial" w:cs="Arial"/>
              </w:rPr>
              <w:t>Przeznaczenie terenu</w:t>
            </w:r>
          </w:p>
        </w:tc>
        <w:tc>
          <w:tcPr>
            <w:tcW w:w="3340" w:type="dxa"/>
          </w:tcPr>
          <w:p w14:paraId="0EA362D5" w14:textId="6F92B726" w:rsidR="00E979F6" w:rsidRPr="007F041F" w:rsidRDefault="007F041F" w:rsidP="00D33A89">
            <w:pPr>
              <w:pStyle w:val="Tekstpodstawowy"/>
              <w:spacing w:after="0"/>
              <w:jc w:val="both"/>
              <w:rPr>
                <w:rFonts w:ascii="Arial" w:hAnsi="Arial" w:cs="Arial"/>
                <w:highlight w:val="yellow"/>
              </w:rPr>
            </w:pPr>
            <w:r w:rsidRPr="007F041F">
              <w:rPr>
                <w:rFonts w:ascii="Arial" w:hAnsi="Arial" w:cs="Arial"/>
              </w:rPr>
              <w:t>Zabudowa usługowa oraz obsługa komunikacji samochodowej</w:t>
            </w:r>
          </w:p>
        </w:tc>
        <w:tc>
          <w:tcPr>
            <w:tcW w:w="1002" w:type="dxa"/>
          </w:tcPr>
          <w:p w14:paraId="2D133017" w14:textId="3C6DA71D" w:rsidR="00E979F6" w:rsidRPr="007F041F" w:rsidRDefault="007F041F" w:rsidP="007F041F">
            <w:pPr>
              <w:pStyle w:val="Tekstpodstawowy"/>
              <w:spacing w:after="0"/>
              <w:jc w:val="both"/>
              <w:rPr>
                <w:rFonts w:ascii="Arial" w:hAnsi="Arial" w:cs="Arial"/>
                <w:highlight w:val="yellow"/>
              </w:rPr>
            </w:pPr>
            <w:r>
              <w:rPr>
                <w:rFonts w:ascii="Arial" w:hAnsi="Arial" w:cs="Arial"/>
                <w:szCs w:val="22"/>
              </w:rPr>
              <w:t xml:space="preserve">§ </w:t>
            </w:r>
            <w:r w:rsidR="00907679">
              <w:rPr>
                <w:rFonts w:ascii="Arial" w:hAnsi="Arial" w:cs="Arial"/>
                <w:szCs w:val="22"/>
              </w:rPr>
              <w:t>41.</w:t>
            </w:r>
            <w:r w:rsidRPr="007F041F">
              <w:rPr>
                <w:rFonts w:ascii="Arial" w:hAnsi="Arial" w:cs="Arial"/>
                <w:szCs w:val="22"/>
              </w:rPr>
              <w:t>2</w:t>
            </w:r>
          </w:p>
        </w:tc>
        <w:tc>
          <w:tcPr>
            <w:tcW w:w="2506" w:type="dxa"/>
          </w:tcPr>
          <w:p w14:paraId="5428AA5C" w14:textId="1DB5E7FC" w:rsidR="00E979F6" w:rsidRPr="00907679" w:rsidRDefault="007F041F" w:rsidP="00D33A89">
            <w:pPr>
              <w:pStyle w:val="Tekstpodstawowy"/>
              <w:spacing w:after="0"/>
              <w:jc w:val="both"/>
              <w:rPr>
                <w:rFonts w:ascii="Arial" w:hAnsi="Arial" w:cs="Arial"/>
              </w:rPr>
            </w:pPr>
            <w:r w:rsidRPr="00907679">
              <w:rPr>
                <w:rFonts w:ascii="Arial" w:hAnsi="Arial" w:cs="Arial"/>
              </w:rPr>
              <w:t>Zaprojektowano stację paliw płynnych i LPG</w:t>
            </w:r>
          </w:p>
          <w:p w14:paraId="6364AE01" w14:textId="77777777" w:rsidR="00907679" w:rsidRPr="00907679" w:rsidRDefault="00907679" w:rsidP="003D1268">
            <w:pPr>
              <w:pStyle w:val="Tekstpodstawowy"/>
              <w:spacing w:after="0"/>
              <w:rPr>
                <w:rFonts w:ascii="Arial" w:hAnsi="Arial" w:cs="Arial"/>
              </w:rPr>
            </w:pPr>
          </w:p>
          <w:p w14:paraId="371C7A9E" w14:textId="77777777" w:rsidR="00E979F6" w:rsidRPr="007F041F" w:rsidRDefault="00E979F6" w:rsidP="00DD6BD6">
            <w:pPr>
              <w:pStyle w:val="Tekstpodstawowy"/>
              <w:rPr>
                <w:rFonts w:ascii="Arial" w:hAnsi="Arial" w:cs="Arial"/>
                <w:b/>
                <w:highlight w:val="yellow"/>
              </w:rPr>
            </w:pPr>
            <w:r w:rsidRPr="00907679">
              <w:rPr>
                <w:rFonts w:ascii="Arial" w:hAnsi="Arial" w:cs="Arial"/>
                <w:b/>
              </w:rPr>
              <w:t>warunek spełniony</w:t>
            </w:r>
          </w:p>
        </w:tc>
      </w:tr>
      <w:tr w:rsidR="00E979F6" w:rsidRPr="007F041F" w14:paraId="5F05D7B2" w14:textId="77777777" w:rsidTr="00C02D01">
        <w:tc>
          <w:tcPr>
            <w:tcW w:w="8788" w:type="dxa"/>
            <w:gridSpan w:val="4"/>
          </w:tcPr>
          <w:p w14:paraId="32436852" w14:textId="6C0EDBD0" w:rsidR="00E979F6" w:rsidRPr="007F041F" w:rsidRDefault="00D33A89" w:rsidP="00D33A89">
            <w:pPr>
              <w:pStyle w:val="Tekstpodstawowy"/>
              <w:spacing w:after="0" w:line="276" w:lineRule="auto"/>
              <w:jc w:val="center"/>
              <w:rPr>
                <w:rFonts w:ascii="Arial" w:hAnsi="Arial" w:cs="Arial"/>
                <w:highlight w:val="yellow"/>
              </w:rPr>
            </w:pPr>
            <w:r w:rsidRPr="00D33A89">
              <w:rPr>
                <w:rFonts w:ascii="Arial" w:hAnsi="Arial" w:cs="Arial"/>
                <w:b/>
                <w:szCs w:val="22"/>
              </w:rPr>
              <w:t>§ 41.</w:t>
            </w:r>
            <w:r>
              <w:rPr>
                <w:rFonts w:ascii="Arial" w:hAnsi="Arial" w:cs="Arial"/>
                <w:b/>
                <w:szCs w:val="22"/>
              </w:rPr>
              <w:t>3</w:t>
            </w:r>
            <w:r>
              <w:rPr>
                <w:rFonts w:ascii="Arial" w:hAnsi="Arial" w:cs="Arial"/>
                <w:szCs w:val="22"/>
              </w:rPr>
              <w:t xml:space="preserve"> </w:t>
            </w:r>
            <w:r w:rsidR="009E7114" w:rsidRPr="00D33A89">
              <w:rPr>
                <w:rFonts w:ascii="Arial" w:hAnsi="Arial" w:cs="Arial"/>
                <w:b/>
              </w:rPr>
              <w:t xml:space="preserve">USTALENIA </w:t>
            </w:r>
            <w:r w:rsidR="00B337C5" w:rsidRPr="00D33A89">
              <w:rPr>
                <w:rFonts w:ascii="Arial" w:hAnsi="Arial" w:cs="Arial"/>
                <w:b/>
              </w:rPr>
              <w:t xml:space="preserve">W </w:t>
            </w:r>
            <w:r w:rsidR="00DD6BD6" w:rsidRPr="00D33A89">
              <w:rPr>
                <w:rFonts w:ascii="Arial" w:hAnsi="Arial" w:cs="Arial"/>
                <w:b/>
              </w:rPr>
              <w:t>ZAKRESIE KSZTAŁTOWANIA ZABUDOWY</w:t>
            </w:r>
          </w:p>
        </w:tc>
      </w:tr>
      <w:tr w:rsidR="00E979F6" w:rsidRPr="007F041F" w14:paraId="6B5439D5" w14:textId="77777777" w:rsidTr="00C02D01">
        <w:tc>
          <w:tcPr>
            <w:tcW w:w="1940" w:type="dxa"/>
          </w:tcPr>
          <w:p w14:paraId="7E30B38F" w14:textId="2407AFEC" w:rsidR="00E979F6" w:rsidRPr="007F041F" w:rsidRDefault="00907679" w:rsidP="00024B78">
            <w:pPr>
              <w:pStyle w:val="Tekstpodstawowy"/>
              <w:spacing w:after="0"/>
              <w:rPr>
                <w:rFonts w:ascii="Arial" w:hAnsi="Arial" w:cs="Arial"/>
                <w:highlight w:val="yellow"/>
              </w:rPr>
            </w:pPr>
            <w:r w:rsidRPr="00907679">
              <w:rPr>
                <w:rFonts w:ascii="Arial" w:hAnsi="Arial" w:cs="Arial"/>
              </w:rPr>
              <w:t>Wysokość zabudowy</w:t>
            </w:r>
            <w:r w:rsidR="00E979F6" w:rsidRPr="00907679">
              <w:rPr>
                <w:rFonts w:ascii="Arial" w:hAnsi="Arial" w:cs="Arial"/>
              </w:rPr>
              <w:t xml:space="preserve"> </w:t>
            </w:r>
          </w:p>
        </w:tc>
        <w:tc>
          <w:tcPr>
            <w:tcW w:w="3340" w:type="dxa"/>
          </w:tcPr>
          <w:p w14:paraId="2D65645E" w14:textId="1D458DCC" w:rsidR="00E979F6" w:rsidRPr="007F041F" w:rsidRDefault="00907679" w:rsidP="00D33A89">
            <w:pPr>
              <w:pStyle w:val="Tekstpodstawowy"/>
              <w:spacing w:after="0" w:line="240" w:lineRule="auto"/>
              <w:jc w:val="both"/>
              <w:rPr>
                <w:rFonts w:ascii="Arial" w:hAnsi="Arial" w:cs="Arial"/>
                <w:highlight w:val="yellow"/>
              </w:rPr>
            </w:pPr>
            <w:r w:rsidRPr="00907679">
              <w:rPr>
                <w:rFonts w:ascii="Arial" w:hAnsi="Arial" w:cs="Arial"/>
              </w:rPr>
              <w:t>Wysokość zabudowy nie większa niż 9,0m</w:t>
            </w:r>
          </w:p>
        </w:tc>
        <w:tc>
          <w:tcPr>
            <w:tcW w:w="1002" w:type="dxa"/>
          </w:tcPr>
          <w:p w14:paraId="25C847E3" w14:textId="41B523A8" w:rsidR="00E979F6" w:rsidRPr="007F041F" w:rsidRDefault="00907679" w:rsidP="00907679">
            <w:pPr>
              <w:pStyle w:val="Tekstpodstawowy"/>
              <w:spacing w:after="0"/>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3.1</w:t>
            </w:r>
          </w:p>
        </w:tc>
        <w:tc>
          <w:tcPr>
            <w:tcW w:w="2506" w:type="dxa"/>
          </w:tcPr>
          <w:p w14:paraId="105D8C3A" w14:textId="3A0B6ECE" w:rsidR="00907679" w:rsidRPr="00907679" w:rsidRDefault="00907679" w:rsidP="00D33A89">
            <w:pPr>
              <w:pStyle w:val="Tekstpodstawowy"/>
              <w:spacing w:after="0"/>
              <w:jc w:val="both"/>
              <w:rPr>
                <w:rFonts w:ascii="Arial" w:hAnsi="Arial" w:cs="Arial"/>
              </w:rPr>
            </w:pPr>
            <w:r w:rsidRPr="00907679">
              <w:rPr>
                <w:rFonts w:ascii="Arial" w:hAnsi="Arial" w:cs="Arial"/>
              </w:rPr>
              <w:t xml:space="preserve">Projektowana zabudowa </w:t>
            </w:r>
            <w:r w:rsidR="00D33A89">
              <w:rPr>
                <w:rFonts w:ascii="Arial" w:hAnsi="Arial" w:cs="Arial"/>
              </w:rPr>
              <w:t>o </w:t>
            </w:r>
            <w:r>
              <w:rPr>
                <w:rFonts w:ascii="Arial" w:hAnsi="Arial" w:cs="Arial"/>
              </w:rPr>
              <w:t>wysokości</w:t>
            </w:r>
          </w:p>
          <w:p w14:paraId="7BAAF6BF" w14:textId="77777777" w:rsidR="00907679" w:rsidRDefault="00907679" w:rsidP="00024B78">
            <w:pPr>
              <w:pStyle w:val="Tekstpodstawowy"/>
              <w:spacing w:after="0"/>
              <w:rPr>
                <w:rFonts w:ascii="Arial" w:hAnsi="Arial" w:cs="Arial"/>
                <w:b/>
              </w:rPr>
            </w:pPr>
          </w:p>
          <w:p w14:paraId="0F7A8BDC" w14:textId="77777777" w:rsidR="00E979F6" w:rsidRPr="007F041F" w:rsidRDefault="00E979F6" w:rsidP="00DD6BD6">
            <w:pPr>
              <w:pStyle w:val="Tekstpodstawowy"/>
              <w:rPr>
                <w:rFonts w:ascii="Arial" w:hAnsi="Arial" w:cs="Arial"/>
                <w:highlight w:val="yellow"/>
              </w:rPr>
            </w:pPr>
            <w:r w:rsidRPr="00907679">
              <w:rPr>
                <w:rFonts w:ascii="Arial" w:hAnsi="Arial" w:cs="Arial"/>
                <w:b/>
              </w:rPr>
              <w:t>warunek spełniony</w:t>
            </w:r>
          </w:p>
        </w:tc>
      </w:tr>
      <w:tr w:rsidR="00923273" w:rsidRPr="007F041F" w14:paraId="0307F42A" w14:textId="77777777" w:rsidTr="00C02D01">
        <w:tc>
          <w:tcPr>
            <w:tcW w:w="1940" w:type="dxa"/>
          </w:tcPr>
          <w:p w14:paraId="193B8217" w14:textId="6CBEB548" w:rsidR="00923273" w:rsidRPr="007F041F" w:rsidRDefault="003802EB" w:rsidP="00024B78">
            <w:pPr>
              <w:pStyle w:val="Tekstpodstawowy"/>
              <w:spacing w:after="0"/>
              <w:rPr>
                <w:rFonts w:ascii="Arial" w:hAnsi="Arial" w:cs="Arial"/>
                <w:highlight w:val="yellow"/>
              </w:rPr>
            </w:pPr>
            <w:r w:rsidRPr="009A53F5">
              <w:rPr>
                <w:rFonts w:ascii="Arial" w:hAnsi="Arial" w:cs="Arial"/>
              </w:rPr>
              <w:t>Dachy w projektowanych budynkach</w:t>
            </w:r>
          </w:p>
        </w:tc>
        <w:tc>
          <w:tcPr>
            <w:tcW w:w="3340" w:type="dxa"/>
          </w:tcPr>
          <w:p w14:paraId="1AFA5A70" w14:textId="741D0867" w:rsidR="00923273" w:rsidRPr="007F041F" w:rsidRDefault="003802EB" w:rsidP="00D33A89">
            <w:pPr>
              <w:pStyle w:val="Tekstpodstawowy"/>
              <w:spacing w:after="0" w:line="240" w:lineRule="auto"/>
              <w:jc w:val="both"/>
              <w:rPr>
                <w:rFonts w:ascii="Arial" w:hAnsi="Arial" w:cs="Arial"/>
                <w:highlight w:val="yellow"/>
              </w:rPr>
            </w:pPr>
            <w:r w:rsidRPr="003802EB">
              <w:rPr>
                <w:rFonts w:ascii="Arial" w:hAnsi="Arial" w:cs="Arial"/>
              </w:rPr>
              <w:t>Dach o kącie nachylenia poł</w:t>
            </w:r>
            <w:r w:rsidR="00D33A89">
              <w:rPr>
                <w:rFonts w:ascii="Arial" w:hAnsi="Arial" w:cs="Arial"/>
              </w:rPr>
              <w:t xml:space="preserve">aci nie  </w:t>
            </w:r>
            <w:r w:rsidRPr="003802EB">
              <w:rPr>
                <w:rFonts w:ascii="Arial" w:hAnsi="Arial" w:cs="Arial"/>
              </w:rPr>
              <w:t>większym niż 45</w:t>
            </w:r>
            <w:r>
              <w:rPr>
                <w:rFonts w:ascii="Arial" w:hAnsi="Arial" w:cs="Arial"/>
              </w:rPr>
              <w:t>⁰</w:t>
            </w:r>
            <w:r w:rsidR="009A53F5">
              <w:rPr>
                <w:rFonts w:ascii="Arial" w:hAnsi="Arial" w:cs="Arial"/>
              </w:rPr>
              <w:t xml:space="preserve"> lub dach płaski</w:t>
            </w:r>
          </w:p>
        </w:tc>
        <w:tc>
          <w:tcPr>
            <w:tcW w:w="1002" w:type="dxa"/>
          </w:tcPr>
          <w:p w14:paraId="116C495E" w14:textId="1F0CD8CD" w:rsidR="00923273" w:rsidRPr="007F041F" w:rsidRDefault="009A53F5" w:rsidP="009A53F5">
            <w:pPr>
              <w:pStyle w:val="Tekstpodstawowy"/>
              <w:spacing w:after="0"/>
              <w:rPr>
                <w:rFonts w:ascii="Arial" w:hAnsi="Arial" w:cs="Arial"/>
                <w:szCs w:val="22"/>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3.2</w:t>
            </w:r>
          </w:p>
        </w:tc>
        <w:tc>
          <w:tcPr>
            <w:tcW w:w="2506" w:type="dxa"/>
          </w:tcPr>
          <w:p w14:paraId="705FFE40" w14:textId="00537F7C" w:rsidR="009A53F5" w:rsidRPr="009A53F5" w:rsidRDefault="009A53F5" w:rsidP="00D33A89">
            <w:pPr>
              <w:pStyle w:val="Tekstpodstawowy"/>
              <w:spacing w:after="0"/>
              <w:jc w:val="both"/>
              <w:rPr>
                <w:rFonts w:ascii="Arial" w:hAnsi="Arial" w:cs="Arial"/>
              </w:rPr>
            </w:pPr>
            <w:r w:rsidRPr="009A53F5">
              <w:rPr>
                <w:rFonts w:ascii="Arial" w:hAnsi="Arial" w:cs="Arial"/>
              </w:rPr>
              <w:t>Zaprojektowano dach płaski</w:t>
            </w:r>
          </w:p>
          <w:p w14:paraId="2DA9E313" w14:textId="77777777" w:rsidR="009A53F5" w:rsidRPr="009A53F5" w:rsidRDefault="009A53F5" w:rsidP="00024B78">
            <w:pPr>
              <w:pStyle w:val="Tekstpodstawowy"/>
              <w:spacing w:after="0"/>
              <w:rPr>
                <w:rFonts w:ascii="Arial" w:hAnsi="Arial" w:cs="Arial"/>
                <w:b/>
              </w:rPr>
            </w:pPr>
          </w:p>
          <w:p w14:paraId="024743FD" w14:textId="77777777" w:rsidR="00923273" w:rsidRPr="007F041F" w:rsidRDefault="00923273" w:rsidP="00B337C5">
            <w:pPr>
              <w:pStyle w:val="Tekstpodstawowy"/>
              <w:rPr>
                <w:rFonts w:ascii="Arial" w:hAnsi="Arial" w:cs="Arial"/>
                <w:b/>
                <w:highlight w:val="yellow"/>
              </w:rPr>
            </w:pPr>
            <w:r w:rsidRPr="009A53F5">
              <w:rPr>
                <w:rFonts w:ascii="Arial" w:hAnsi="Arial" w:cs="Arial"/>
                <w:b/>
              </w:rPr>
              <w:t>warunek spełniony</w:t>
            </w:r>
          </w:p>
        </w:tc>
      </w:tr>
      <w:tr w:rsidR="00DD6BD6" w:rsidRPr="007F041F" w14:paraId="6234FF3B" w14:textId="77777777" w:rsidTr="00395A5E">
        <w:tc>
          <w:tcPr>
            <w:tcW w:w="8788" w:type="dxa"/>
            <w:gridSpan w:val="4"/>
          </w:tcPr>
          <w:p w14:paraId="5FEB5551" w14:textId="0E118DE2" w:rsidR="00DD6BD6" w:rsidRPr="007F041F" w:rsidRDefault="00D33A89" w:rsidP="00B337C5">
            <w:pPr>
              <w:pStyle w:val="Tekstpodstawowy"/>
              <w:spacing w:after="0"/>
              <w:jc w:val="center"/>
              <w:rPr>
                <w:rFonts w:ascii="Arial" w:hAnsi="Arial" w:cs="Arial"/>
                <w:b/>
                <w:highlight w:val="yellow"/>
              </w:rPr>
            </w:pPr>
            <w:r w:rsidRPr="00D33A89">
              <w:rPr>
                <w:rFonts w:ascii="Arial" w:hAnsi="Arial" w:cs="Arial"/>
                <w:b/>
                <w:szCs w:val="22"/>
              </w:rPr>
              <w:t>§ 41.4</w:t>
            </w:r>
            <w:r>
              <w:rPr>
                <w:rFonts w:ascii="Arial" w:hAnsi="Arial" w:cs="Arial"/>
                <w:szCs w:val="22"/>
              </w:rPr>
              <w:t xml:space="preserve"> </w:t>
            </w:r>
            <w:r w:rsidR="00DD6BD6" w:rsidRPr="00D33A89">
              <w:rPr>
                <w:rFonts w:ascii="Arial" w:hAnsi="Arial" w:cs="Arial"/>
                <w:b/>
              </w:rPr>
              <w:t xml:space="preserve">USTALENIA </w:t>
            </w:r>
            <w:r w:rsidR="00B337C5" w:rsidRPr="00D33A89">
              <w:rPr>
                <w:rFonts w:ascii="Arial" w:hAnsi="Arial" w:cs="Arial"/>
                <w:b/>
              </w:rPr>
              <w:t xml:space="preserve">W </w:t>
            </w:r>
            <w:r w:rsidR="00DD6BD6" w:rsidRPr="00D33A89">
              <w:rPr>
                <w:rFonts w:ascii="Arial" w:hAnsi="Arial" w:cs="Arial"/>
                <w:b/>
              </w:rPr>
              <w:t xml:space="preserve">ZAKRESIE </w:t>
            </w:r>
            <w:r w:rsidR="00B337C5" w:rsidRPr="00D33A89">
              <w:rPr>
                <w:rFonts w:ascii="Arial" w:hAnsi="Arial" w:cs="Arial"/>
                <w:b/>
              </w:rPr>
              <w:t>ZAGOSPODAROWANIA TERENU I KSZTAŁTOWANIA ŁADU PRZESTRZENNEGO</w:t>
            </w:r>
          </w:p>
        </w:tc>
      </w:tr>
      <w:tr w:rsidR="00E979F6" w:rsidRPr="007F041F" w14:paraId="0B9AAD10" w14:textId="77777777" w:rsidTr="00C02D01">
        <w:tc>
          <w:tcPr>
            <w:tcW w:w="1940" w:type="dxa"/>
          </w:tcPr>
          <w:p w14:paraId="26306F79" w14:textId="1B446575" w:rsidR="00E979F6" w:rsidRPr="00D33A89" w:rsidRDefault="00D33A89" w:rsidP="00473AE9">
            <w:pPr>
              <w:pStyle w:val="Tekstpodstawowy"/>
              <w:spacing w:after="0"/>
              <w:rPr>
                <w:rFonts w:ascii="Arial" w:hAnsi="Arial" w:cs="Arial"/>
              </w:rPr>
            </w:pPr>
            <w:r w:rsidRPr="00D33A89">
              <w:rPr>
                <w:rFonts w:ascii="Arial" w:hAnsi="Arial" w:cs="Arial"/>
              </w:rPr>
              <w:t>Intensywność zabudowy</w:t>
            </w:r>
          </w:p>
          <w:p w14:paraId="2B314428" w14:textId="77777777" w:rsidR="00131709" w:rsidRPr="007F041F" w:rsidRDefault="00131709" w:rsidP="00473AE9">
            <w:pPr>
              <w:pStyle w:val="Tekstpodstawowy"/>
              <w:spacing w:after="0"/>
              <w:rPr>
                <w:rFonts w:ascii="Arial" w:hAnsi="Arial" w:cs="Arial"/>
                <w:highlight w:val="yellow"/>
              </w:rPr>
            </w:pPr>
          </w:p>
        </w:tc>
        <w:tc>
          <w:tcPr>
            <w:tcW w:w="3340" w:type="dxa"/>
          </w:tcPr>
          <w:p w14:paraId="1C108C26" w14:textId="33501051" w:rsidR="00131709" w:rsidRPr="007F041F" w:rsidRDefault="00D33A89" w:rsidP="00D33A89">
            <w:pPr>
              <w:pStyle w:val="Tekstpodstawowy"/>
              <w:spacing w:after="0"/>
              <w:jc w:val="both"/>
              <w:rPr>
                <w:rFonts w:ascii="Arial" w:hAnsi="Arial" w:cs="Arial"/>
                <w:highlight w:val="yellow"/>
              </w:rPr>
            </w:pPr>
            <w:r w:rsidRPr="00D33A89">
              <w:rPr>
                <w:rFonts w:ascii="Arial" w:hAnsi="Arial" w:cs="Arial"/>
              </w:rPr>
              <w:t>Intensywność zabudow</w:t>
            </w:r>
            <w:r>
              <w:rPr>
                <w:rFonts w:ascii="Arial" w:hAnsi="Arial" w:cs="Arial"/>
              </w:rPr>
              <w:t xml:space="preserve">y nie  </w:t>
            </w:r>
            <w:r w:rsidRPr="00D33A89">
              <w:rPr>
                <w:rFonts w:ascii="Arial" w:hAnsi="Arial" w:cs="Arial"/>
              </w:rPr>
              <w:t>mniejsza niż 0,1 i nie większa niż 1,0</w:t>
            </w:r>
          </w:p>
        </w:tc>
        <w:tc>
          <w:tcPr>
            <w:tcW w:w="1002" w:type="dxa"/>
          </w:tcPr>
          <w:p w14:paraId="41DD4A92" w14:textId="5E860907" w:rsidR="00E979F6" w:rsidRPr="007F041F" w:rsidRDefault="00D33A89" w:rsidP="00D33A89">
            <w:pPr>
              <w:pStyle w:val="Tekstpodstawowy"/>
              <w:spacing w:after="0"/>
              <w:jc w:val="center"/>
              <w:rPr>
                <w:rFonts w:ascii="Arial" w:hAnsi="Arial" w:cs="Arial"/>
                <w:szCs w:val="22"/>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4.1</w:t>
            </w:r>
          </w:p>
        </w:tc>
        <w:tc>
          <w:tcPr>
            <w:tcW w:w="2506" w:type="dxa"/>
          </w:tcPr>
          <w:p w14:paraId="6D9DDBFB" w14:textId="256A0DFF" w:rsidR="00D33A89" w:rsidRPr="00D33A89" w:rsidRDefault="00D33A89" w:rsidP="00D33A89">
            <w:pPr>
              <w:pStyle w:val="Tekstpodstawowy"/>
              <w:spacing w:after="0"/>
              <w:jc w:val="right"/>
              <w:rPr>
                <w:rFonts w:ascii="Arial" w:hAnsi="Arial" w:cs="Arial"/>
              </w:rPr>
            </w:pPr>
            <w:r w:rsidRPr="00D33A89">
              <w:rPr>
                <w:rFonts w:ascii="Arial" w:hAnsi="Arial" w:cs="Arial"/>
              </w:rPr>
              <w:t xml:space="preserve">Powierzchnia zabudowy: </w:t>
            </w:r>
            <w:r w:rsidR="00563D79">
              <w:rPr>
                <w:rFonts w:ascii="Arial" w:hAnsi="Arial" w:cs="Arial"/>
              </w:rPr>
              <w:t>12</w:t>
            </w:r>
            <w:r w:rsidR="009F4E14">
              <w:rPr>
                <w:rFonts w:ascii="Arial" w:hAnsi="Arial" w:cs="Arial"/>
              </w:rPr>
              <w:t>1</w:t>
            </w:r>
            <w:r w:rsidRPr="00D33A89">
              <w:rPr>
                <w:rFonts w:ascii="Arial" w:hAnsi="Arial" w:cs="Arial"/>
              </w:rPr>
              <w:t>,</w:t>
            </w:r>
            <w:r w:rsidR="009F4E14">
              <w:rPr>
                <w:rFonts w:ascii="Arial" w:hAnsi="Arial" w:cs="Arial"/>
              </w:rPr>
              <w:t>4</w:t>
            </w:r>
            <w:r w:rsidRPr="00D33A89">
              <w:rPr>
                <w:rFonts w:ascii="Arial" w:hAnsi="Arial" w:cs="Arial"/>
              </w:rPr>
              <w:t>m</w:t>
            </w:r>
            <w:r w:rsidRPr="00D33A89">
              <w:rPr>
                <w:rFonts w:ascii="Arial" w:hAnsi="Arial" w:cs="Arial"/>
                <w:vertAlign w:val="superscript"/>
              </w:rPr>
              <w:t>2</w:t>
            </w:r>
          </w:p>
          <w:p w14:paraId="63BA2685" w14:textId="3A71BF36" w:rsidR="00D33A89" w:rsidRDefault="00D33A89" w:rsidP="00D33A89">
            <w:pPr>
              <w:pStyle w:val="Tekstpodstawowy"/>
              <w:spacing w:after="0"/>
              <w:jc w:val="right"/>
              <w:rPr>
                <w:rFonts w:ascii="Arial" w:hAnsi="Arial" w:cs="Arial"/>
              </w:rPr>
            </w:pPr>
            <w:r w:rsidRPr="00D33A89">
              <w:rPr>
                <w:rFonts w:ascii="Arial" w:hAnsi="Arial" w:cs="Arial"/>
              </w:rPr>
              <w:t>Powierzchnia terenu inwestycji:</w:t>
            </w:r>
          </w:p>
          <w:p w14:paraId="38C14FA9" w14:textId="6B19E673" w:rsidR="00D33A89" w:rsidRDefault="00D33A89" w:rsidP="00D33A89">
            <w:pPr>
              <w:pStyle w:val="Tekstpodstawowy"/>
              <w:spacing w:after="0"/>
              <w:jc w:val="right"/>
              <w:rPr>
                <w:rFonts w:ascii="Arial" w:hAnsi="Arial" w:cs="Arial"/>
                <w:vertAlign w:val="superscript"/>
              </w:rPr>
            </w:pPr>
            <w:r>
              <w:rPr>
                <w:rFonts w:ascii="Arial" w:hAnsi="Arial" w:cs="Arial"/>
              </w:rPr>
              <w:t>1990,0m</w:t>
            </w:r>
            <w:r w:rsidRPr="00D33A89">
              <w:rPr>
                <w:rFonts w:ascii="Arial" w:hAnsi="Arial" w:cs="Arial"/>
                <w:vertAlign w:val="superscript"/>
              </w:rPr>
              <w:t>2</w:t>
            </w:r>
          </w:p>
          <w:p w14:paraId="5BAAC4BC" w14:textId="2FBED8A0" w:rsidR="00D33A89" w:rsidRDefault="00D33A89" w:rsidP="00D33A89">
            <w:pPr>
              <w:pStyle w:val="Tekstpodstawowy"/>
              <w:spacing w:after="0"/>
              <w:jc w:val="right"/>
              <w:rPr>
                <w:rFonts w:ascii="Arial" w:hAnsi="Arial" w:cs="Arial"/>
              </w:rPr>
            </w:pPr>
            <w:r>
              <w:rPr>
                <w:rFonts w:ascii="Arial" w:hAnsi="Arial" w:cs="Arial"/>
              </w:rPr>
              <w:t>Wskaźnik intensywności zabudowy:</w:t>
            </w:r>
          </w:p>
          <w:p w14:paraId="478943DF" w14:textId="1657F7A1" w:rsidR="00D33A89" w:rsidRDefault="00D33A89" w:rsidP="00D33A89">
            <w:pPr>
              <w:pStyle w:val="Tekstpodstawowy"/>
              <w:spacing w:after="0"/>
              <w:jc w:val="right"/>
              <w:rPr>
                <w:rFonts w:ascii="Arial" w:hAnsi="Arial" w:cs="Arial"/>
                <w:b/>
                <w:u w:val="single"/>
              </w:rPr>
            </w:pPr>
            <w:r>
              <w:rPr>
                <w:rFonts w:ascii="Arial" w:hAnsi="Arial" w:cs="Arial"/>
              </w:rPr>
              <w:t>1</w:t>
            </w:r>
            <w:r w:rsidR="00563D79">
              <w:rPr>
                <w:rFonts w:ascii="Arial" w:hAnsi="Arial" w:cs="Arial"/>
              </w:rPr>
              <w:t>2</w:t>
            </w:r>
            <w:r w:rsidR="009F4E14">
              <w:rPr>
                <w:rFonts w:ascii="Arial" w:hAnsi="Arial" w:cs="Arial"/>
              </w:rPr>
              <w:t>1</w:t>
            </w:r>
            <w:r>
              <w:rPr>
                <w:rFonts w:ascii="Arial" w:hAnsi="Arial" w:cs="Arial"/>
              </w:rPr>
              <w:t>,</w:t>
            </w:r>
            <w:r w:rsidR="009F4E14">
              <w:rPr>
                <w:rFonts w:ascii="Arial" w:hAnsi="Arial" w:cs="Arial"/>
              </w:rPr>
              <w:t>4</w:t>
            </w:r>
            <w:r>
              <w:rPr>
                <w:rFonts w:ascii="Arial" w:hAnsi="Arial" w:cs="Arial"/>
              </w:rPr>
              <w:t>/1990,0=</w:t>
            </w:r>
            <w:r w:rsidRPr="00D33A89">
              <w:rPr>
                <w:rFonts w:ascii="Arial" w:hAnsi="Arial" w:cs="Arial"/>
                <w:b/>
                <w:u w:val="single"/>
              </w:rPr>
              <w:t>0,1</w:t>
            </w:r>
          </w:p>
          <w:p w14:paraId="1B83B85F" w14:textId="77777777" w:rsidR="00D33A89" w:rsidRPr="00D33A89" w:rsidRDefault="00D33A89" w:rsidP="00D33A89">
            <w:pPr>
              <w:pStyle w:val="Tekstpodstawowy"/>
              <w:spacing w:after="0"/>
              <w:jc w:val="right"/>
              <w:rPr>
                <w:rFonts w:ascii="Arial" w:hAnsi="Arial" w:cs="Arial"/>
              </w:rPr>
            </w:pPr>
          </w:p>
          <w:p w14:paraId="2E22E43C" w14:textId="77777777" w:rsidR="00E979F6" w:rsidRPr="007F041F" w:rsidRDefault="0072071F" w:rsidP="00D33A89">
            <w:pPr>
              <w:pStyle w:val="Tekstpodstawowy"/>
              <w:rPr>
                <w:rFonts w:ascii="Arial" w:hAnsi="Arial" w:cs="Arial"/>
                <w:highlight w:val="yellow"/>
              </w:rPr>
            </w:pPr>
            <w:r w:rsidRPr="00D33A89">
              <w:rPr>
                <w:rFonts w:ascii="Arial" w:hAnsi="Arial" w:cs="Arial"/>
                <w:b/>
              </w:rPr>
              <w:t>warunek spełniony</w:t>
            </w:r>
          </w:p>
        </w:tc>
      </w:tr>
      <w:tr w:rsidR="00E979F6" w:rsidRPr="007F041F" w14:paraId="3D1E184D" w14:textId="77777777" w:rsidTr="00C02D01">
        <w:tc>
          <w:tcPr>
            <w:tcW w:w="1940" w:type="dxa"/>
            <w:hideMark/>
          </w:tcPr>
          <w:p w14:paraId="47EDFB6E" w14:textId="5ED47063" w:rsidR="00E979F6" w:rsidRPr="007F041F" w:rsidRDefault="00D33A89" w:rsidP="003D1268">
            <w:pPr>
              <w:pStyle w:val="Tekstpodstawowy"/>
              <w:spacing w:after="0" w:line="240" w:lineRule="auto"/>
              <w:rPr>
                <w:rFonts w:ascii="Arial" w:hAnsi="Arial" w:cs="Arial"/>
                <w:highlight w:val="yellow"/>
              </w:rPr>
            </w:pPr>
            <w:r w:rsidRPr="00D33A89">
              <w:rPr>
                <w:rFonts w:ascii="Arial" w:hAnsi="Arial" w:cs="Arial"/>
              </w:rPr>
              <w:t>Powierzchnia zabudowy</w:t>
            </w:r>
          </w:p>
        </w:tc>
        <w:tc>
          <w:tcPr>
            <w:tcW w:w="3340" w:type="dxa"/>
            <w:hideMark/>
          </w:tcPr>
          <w:p w14:paraId="0FD382C8" w14:textId="63086B2A" w:rsidR="00E979F6" w:rsidRPr="007F041F" w:rsidRDefault="00D33A89" w:rsidP="00D33A89">
            <w:pPr>
              <w:pStyle w:val="Tekstpodstawowy"/>
              <w:spacing w:after="0" w:line="240" w:lineRule="auto"/>
              <w:jc w:val="both"/>
              <w:rPr>
                <w:rFonts w:ascii="Arial" w:hAnsi="Arial" w:cs="Arial"/>
                <w:highlight w:val="yellow"/>
                <w:lang w:eastAsia="pl-PL"/>
              </w:rPr>
            </w:pPr>
            <w:r w:rsidRPr="00D33A89">
              <w:rPr>
                <w:rFonts w:ascii="Arial" w:hAnsi="Arial" w:cs="Arial"/>
              </w:rPr>
              <w:t>Powierzchnia zabudowy n</w:t>
            </w:r>
            <w:r>
              <w:rPr>
                <w:rFonts w:ascii="Arial" w:hAnsi="Arial" w:cs="Arial"/>
              </w:rPr>
              <w:t xml:space="preserve">ie  </w:t>
            </w:r>
            <w:r w:rsidRPr="00D33A89">
              <w:rPr>
                <w:rFonts w:ascii="Arial" w:hAnsi="Arial" w:cs="Arial"/>
              </w:rPr>
              <w:t>większa niż 50% powierzchni działki budowlanej</w:t>
            </w:r>
          </w:p>
        </w:tc>
        <w:tc>
          <w:tcPr>
            <w:tcW w:w="1002" w:type="dxa"/>
            <w:hideMark/>
          </w:tcPr>
          <w:p w14:paraId="404CE1A3" w14:textId="4B54EFCB" w:rsidR="00E979F6" w:rsidRPr="007F041F" w:rsidRDefault="00D33A89" w:rsidP="00E979F6">
            <w:pPr>
              <w:pStyle w:val="Tekstpodstawowy"/>
              <w:spacing w:after="0"/>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4.2</w:t>
            </w:r>
          </w:p>
        </w:tc>
        <w:tc>
          <w:tcPr>
            <w:tcW w:w="2506" w:type="dxa"/>
            <w:hideMark/>
          </w:tcPr>
          <w:p w14:paraId="1480288C" w14:textId="15EC04AF" w:rsidR="00D33A89" w:rsidRDefault="00073B1D" w:rsidP="00073B1D">
            <w:pPr>
              <w:pStyle w:val="Tekstpodstawowy"/>
              <w:spacing w:after="0" w:line="240" w:lineRule="auto"/>
              <w:jc w:val="right"/>
              <w:rPr>
                <w:rFonts w:ascii="Arial" w:hAnsi="Arial" w:cs="Arial"/>
                <w:bCs/>
                <w:szCs w:val="22"/>
              </w:rPr>
            </w:pPr>
            <w:r>
              <w:rPr>
                <w:rFonts w:ascii="Arial" w:hAnsi="Arial" w:cs="Arial"/>
                <w:bCs/>
                <w:szCs w:val="22"/>
              </w:rPr>
              <w:t>Powierzchnia zabudowy:</w:t>
            </w:r>
          </w:p>
          <w:p w14:paraId="3C572839" w14:textId="79DF5E17" w:rsidR="00073B1D" w:rsidRPr="00D33A89" w:rsidRDefault="00563D79" w:rsidP="00073B1D">
            <w:pPr>
              <w:pStyle w:val="Tekstpodstawowy"/>
              <w:spacing w:after="0"/>
              <w:jc w:val="right"/>
              <w:rPr>
                <w:rFonts w:ascii="Arial" w:hAnsi="Arial" w:cs="Arial"/>
              </w:rPr>
            </w:pPr>
            <w:r>
              <w:rPr>
                <w:rFonts w:ascii="Arial" w:hAnsi="Arial" w:cs="Arial"/>
              </w:rPr>
              <w:t>12</w:t>
            </w:r>
            <w:r w:rsidR="009F4E14">
              <w:rPr>
                <w:rFonts w:ascii="Arial" w:hAnsi="Arial" w:cs="Arial"/>
              </w:rPr>
              <w:t>1</w:t>
            </w:r>
            <w:r w:rsidR="00073B1D" w:rsidRPr="00D33A89">
              <w:rPr>
                <w:rFonts w:ascii="Arial" w:hAnsi="Arial" w:cs="Arial"/>
              </w:rPr>
              <w:t>,</w:t>
            </w:r>
            <w:r w:rsidR="009F4E14">
              <w:rPr>
                <w:rFonts w:ascii="Arial" w:hAnsi="Arial" w:cs="Arial"/>
              </w:rPr>
              <w:t>4</w:t>
            </w:r>
            <w:r w:rsidR="00073B1D" w:rsidRPr="00D33A89">
              <w:rPr>
                <w:rFonts w:ascii="Arial" w:hAnsi="Arial" w:cs="Arial"/>
              </w:rPr>
              <w:t>m</w:t>
            </w:r>
            <w:r w:rsidR="00073B1D" w:rsidRPr="00D33A89">
              <w:rPr>
                <w:rFonts w:ascii="Arial" w:hAnsi="Arial" w:cs="Arial"/>
                <w:vertAlign w:val="superscript"/>
              </w:rPr>
              <w:t>2</w:t>
            </w:r>
          </w:p>
          <w:p w14:paraId="76AEE7AC" w14:textId="45068DFC" w:rsidR="00073B1D" w:rsidRDefault="00073B1D" w:rsidP="00073B1D">
            <w:pPr>
              <w:pStyle w:val="Tekstpodstawowy"/>
              <w:spacing w:after="0"/>
              <w:jc w:val="right"/>
              <w:rPr>
                <w:rFonts w:ascii="Arial" w:hAnsi="Arial" w:cs="Arial"/>
              </w:rPr>
            </w:pPr>
            <w:r w:rsidRPr="00D33A89">
              <w:rPr>
                <w:rFonts w:ascii="Arial" w:hAnsi="Arial" w:cs="Arial"/>
              </w:rPr>
              <w:t>Powierzchnia terenu inwestycji</w:t>
            </w:r>
            <w:r>
              <w:rPr>
                <w:rFonts w:ascii="Arial" w:hAnsi="Arial" w:cs="Arial"/>
              </w:rPr>
              <w:t xml:space="preserve"> – działki budowlanej nr ewid. 403</w:t>
            </w:r>
            <w:r w:rsidRPr="00D33A89">
              <w:rPr>
                <w:rFonts w:ascii="Arial" w:hAnsi="Arial" w:cs="Arial"/>
              </w:rPr>
              <w:t>:</w:t>
            </w:r>
          </w:p>
          <w:p w14:paraId="2EFAB0F0" w14:textId="77777777" w:rsidR="00073B1D" w:rsidRDefault="00073B1D" w:rsidP="00073B1D">
            <w:pPr>
              <w:pStyle w:val="Tekstpodstawowy"/>
              <w:spacing w:after="0"/>
              <w:jc w:val="right"/>
              <w:rPr>
                <w:rFonts w:ascii="Arial" w:hAnsi="Arial" w:cs="Arial"/>
                <w:vertAlign w:val="superscript"/>
              </w:rPr>
            </w:pPr>
            <w:r>
              <w:rPr>
                <w:rFonts w:ascii="Arial" w:hAnsi="Arial" w:cs="Arial"/>
              </w:rPr>
              <w:t>1990,0m</w:t>
            </w:r>
            <w:r w:rsidRPr="00D33A89">
              <w:rPr>
                <w:rFonts w:ascii="Arial" w:hAnsi="Arial" w:cs="Arial"/>
                <w:vertAlign w:val="superscript"/>
              </w:rPr>
              <w:t>2</w:t>
            </w:r>
          </w:p>
          <w:p w14:paraId="2781CE4C" w14:textId="77777777" w:rsidR="00073B1D" w:rsidRDefault="00073B1D" w:rsidP="00073B1D">
            <w:pPr>
              <w:pStyle w:val="Tekstpodstawowy"/>
              <w:spacing w:after="0"/>
              <w:jc w:val="right"/>
              <w:rPr>
                <w:rFonts w:ascii="Arial" w:hAnsi="Arial" w:cs="Arial"/>
                <w:vertAlign w:val="superscript"/>
              </w:rPr>
            </w:pPr>
          </w:p>
          <w:p w14:paraId="0077E254" w14:textId="77777777" w:rsidR="00073B1D" w:rsidRDefault="00073B1D" w:rsidP="00073B1D">
            <w:pPr>
              <w:pStyle w:val="Tekstpodstawowy"/>
              <w:spacing w:after="0"/>
              <w:jc w:val="right"/>
              <w:rPr>
                <w:rFonts w:ascii="Arial" w:hAnsi="Arial" w:cs="Arial"/>
                <w:vertAlign w:val="superscript"/>
              </w:rPr>
            </w:pPr>
          </w:p>
          <w:p w14:paraId="39D3F39B" w14:textId="630242BA" w:rsidR="00073B1D" w:rsidRDefault="00073B1D" w:rsidP="00073B1D">
            <w:pPr>
              <w:pStyle w:val="Tekstpodstawowy"/>
              <w:spacing w:after="0"/>
              <w:jc w:val="right"/>
              <w:rPr>
                <w:rFonts w:ascii="Arial" w:hAnsi="Arial" w:cs="Arial"/>
              </w:rPr>
            </w:pPr>
            <w:r>
              <w:rPr>
                <w:rFonts w:ascii="Arial" w:hAnsi="Arial" w:cs="Arial"/>
              </w:rPr>
              <w:t>Udział powierzchni zabudowy:</w:t>
            </w:r>
          </w:p>
          <w:p w14:paraId="68C6C8E9" w14:textId="34946FEE" w:rsidR="00073B1D" w:rsidRPr="00073B1D" w:rsidRDefault="00073B1D" w:rsidP="00073B1D">
            <w:pPr>
              <w:pStyle w:val="Tekstpodstawowy"/>
              <w:spacing w:after="0"/>
              <w:jc w:val="right"/>
              <w:rPr>
                <w:rFonts w:ascii="Arial" w:hAnsi="Arial" w:cs="Arial"/>
              </w:rPr>
            </w:pPr>
            <w:r>
              <w:rPr>
                <w:rFonts w:ascii="Arial" w:hAnsi="Arial" w:cs="Arial"/>
              </w:rPr>
              <w:t>(1</w:t>
            </w:r>
            <w:r w:rsidR="00563D79">
              <w:rPr>
                <w:rFonts w:ascii="Arial" w:hAnsi="Arial" w:cs="Arial"/>
              </w:rPr>
              <w:t>2</w:t>
            </w:r>
            <w:r w:rsidR="009F4E14">
              <w:rPr>
                <w:rFonts w:ascii="Arial" w:hAnsi="Arial" w:cs="Arial"/>
              </w:rPr>
              <w:t>1</w:t>
            </w:r>
            <w:r>
              <w:rPr>
                <w:rFonts w:ascii="Arial" w:hAnsi="Arial" w:cs="Arial"/>
              </w:rPr>
              <w:t>,</w:t>
            </w:r>
            <w:r w:rsidR="009F4E14">
              <w:rPr>
                <w:rFonts w:ascii="Arial" w:hAnsi="Arial" w:cs="Arial"/>
              </w:rPr>
              <w:t>4</w:t>
            </w:r>
            <w:r>
              <w:rPr>
                <w:rFonts w:ascii="Arial" w:hAnsi="Arial" w:cs="Arial"/>
              </w:rPr>
              <w:t>/1990,0)</w:t>
            </w:r>
            <w:r>
              <w:rPr>
                <w:bCs/>
                <w:szCs w:val="22"/>
              </w:rPr>
              <w:t>×</w:t>
            </w:r>
            <w:r>
              <w:rPr>
                <w:rFonts w:ascii="Arial" w:hAnsi="Arial" w:cs="Arial"/>
              </w:rPr>
              <w:t>100%=</w:t>
            </w:r>
            <w:r w:rsidR="00563D79">
              <w:rPr>
                <w:rFonts w:ascii="Arial" w:hAnsi="Arial" w:cs="Arial"/>
                <w:b/>
                <w:u w:val="single"/>
              </w:rPr>
              <w:t>6</w:t>
            </w:r>
            <w:r w:rsidRPr="00073B1D">
              <w:rPr>
                <w:rFonts w:ascii="Arial" w:hAnsi="Arial" w:cs="Arial"/>
                <w:b/>
                <w:u w:val="single"/>
              </w:rPr>
              <w:t>,</w:t>
            </w:r>
            <w:r w:rsidR="009F4E14">
              <w:rPr>
                <w:rFonts w:ascii="Arial" w:hAnsi="Arial" w:cs="Arial"/>
                <w:b/>
                <w:u w:val="single"/>
              </w:rPr>
              <w:t>3</w:t>
            </w:r>
            <w:r w:rsidRPr="00073B1D">
              <w:rPr>
                <w:rFonts w:ascii="Arial" w:hAnsi="Arial" w:cs="Arial"/>
                <w:b/>
                <w:u w:val="single"/>
              </w:rPr>
              <w:t>%</w:t>
            </w:r>
          </w:p>
          <w:p w14:paraId="371F06DD" w14:textId="77777777" w:rsidR="00073B1D" w:rsidRDefault="00073B1D" w:rsidP="00473AE9">
            <w:pPr>
              <w:pStyle w:val="Tekstpodstawowy"/>
              <w:spacing w:after="0" w:line="240" w:lineRule="auto"/>
              <w:rPr>
                <w:rFonts w:ascii="Arial" w:hAnsi="Arial" w:cs="Arial"/>
                <w:bCs/>
                <w:szCs w:val="22"/>
              </w:rPr>
            </w:pPr>
          </w:p>
          <w:p w14:paraId="13A0489F" w14:textId="77777777" w:rsidR="00D33A89" w:rsidRDefault="00D33A89" w:rsidP="00473AE9">
            <w:pPr>
              <w:pStyle w:val="Tekstpodstawowy"/>
              <w:spacing w:after="0" w:line="240" w:lineRule="auto"/>
              <w:rPr>
                <w:rFonts w:ascii="Arial" w:hAnsi="Arial" w:cs="Arial"/>
                <w:bCs/>
                <w:szCs w:val="22"/>
              </w:rPr>
            </w:pPr>
          </w:p>
          <w:p w14:paraId="72B24C18" w14:textId="77777777" w:rsidR="00E979F6" w:rsidRPr="007F041F" w:rsidRDefault="00E979F6" w:rsidP="00D33A89">
            <w:pPr>
              <w:pStyle w:val="Tekstpodstawowy"/>
              <w:spacing w:line="240" w:lineRule="auto"/>
              <w:rPr>
                <w:rFonts w:ascii="Arial" w:hAnsi="Arial" w:cs="Arial"/>
                <w:highlight w:val="yellow"/>
              </w:rPr>
            </w:pPr>
            <w:r w:rsidRPr="00D33A89">
              <w:rPr>
                <w:rFonts w:ascii="Arial" w:hAnsi="Arial" w:cs="Arial"/>
                <w:b/>
              </w:rPr>
              <w:t>warunek spełniony</w:t>
            </w:r>
          </w:p>
        </w:tc>
      </w:tr>
      <w:tr w:rsidR="00E979F6" w:rsidRPr="007F041F" w14:paraId="10703EC9" w14:textId="77777777" w:rsidTr="00C02D01">
        <w:tc>
          <w:tcPr>
            <w:tcW w:w="1940" w:type="dxa"/>
            <w:hideMark/>
          </w:tcPr>
          <w:p w14:paraId="469704E2" w14:textId="026AF4F6" w:rsidR="00E979F6" w:rsidRPr="007F041F" w:rsidRDefault="00073B1D" w:rsidP="00473AE9">
            <w:pPr>
              <w:pStyle w:val="Tekstpodstawowy"/>
              <w:spacing w:after="0"/>
              <w:rPr>
                <w:rFonts w:ascii="Arial" w:hAnsi="Arial" w:cs="Arial"/>
                <w:highlight w:val="yellow"/>
              </w:rPr>
            </w:pPr>
            <w:r w:rsidRPr="00073B1D">
              <w:rPr>
                <w:rFonts w:ascii="Arial" w:hAnsi="Arial" w:cs="Arial"/>
              </w:rPr>
              <w:t>Powierzchnia biologicznie czynna</w:t>
            </w:r>
          </w:p>
        </w:tc>
        <w:tc>
          <w:tcPr>
            <w:tcW w:w="3340" w:type="dxa"/>
            <w:hideMark/>
          </w:tcPr>
          <w:p w14:paraId="2AA333CF" w14:textId="7EBC63B8" w:rsidR="004B5FEA" w:rsidRPr="007F041F" w:rsidRDefault="00073B1D" w:rsidP="00073B1D">
            <w:pPr>
              <w:pStyle w:val="Tekstpodstawowy"/>
              <w:spacing w:line="240" w:lineRule="auto"/>
              <w:jc w:val="both"/>
              <w:rPr>
                <w:rFonts w:ascii="Arial" w:hAnsi="Arial" w:cs="Arial"/>
                <w:highlight w:val="yellow"/>
              </w:rPr>
            </w:pPr>
            <w:r w:rsidRPr="00073B1D">
              <w:rPr>
                <w:rFonts w:ascii="Arial" w:hAnsi="Arial" w:cs="Arial"/>
              </w:rPr>
              <w:t>Powierzchnia biologicznie czynna nie mniejsza niż 20% powierzchni działki  budowlanej</w:t>
            </w:r>
          </w:p>
        </w:tc>
        <w:tc>
          <w:tcPr>
            <w:tcW w:w="1002" w:type="dxa"/>
            <w:hideMark/>
          </w:tcPr>
          <w:p w14:paraId="520760A5" w14:textId="302A43A9" w:rsidR="00E979F6" w:rsidRPr="007F041F" w:rsidRDefault="00073B1D" w:rsidP="00E979F6">
            <w:pPr>
              <w:pStyle w:val="Tekstpodstawowy"/>
              <w:spacing w:after="0"/>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4.3</w:t>
            </w:r>
          </w:p>
        </w:tc>
        <w:tc>
          <w:tcPr>
            <w:tcW w:w="2506" w:type="dxa"/>
            <w:hideMark/>
          </w:tcPr>
          <w:p w14:paraId="09B849CF" w14:textId="77777777" w:rsidR="00073B1D" w:rsidRDefault="00073B1D" w:rsidP="00073B1D">
            <w:pPr>
              <w:pStyle w:val="Tekstpodstawowy"/>
              <w:spacing w:after="0" w:line="240" w:lineRule="auto"/>
              <w:jc w:val="right"/>
              <w:rPr>
                <w:rFonts w:ascii="Arial" w:hAnsi="Arial" w:cs="Arial"/>
              </w:rPr>
            </w:pPr>
            <w:r>
              <w:rPr>
                <w:rFonts w:ascii="Arial" w:hAnsi="Arial" w:cs="Arial"/>
              </w:rPr>
              <w:t>Powierzchnia terenów zielonych:</w:t>
            </w:r>
          </w:p>
          <w:p w14:paraId="2E813D61" w14:textId="5CD2FE81" w:rsidR="00073B1D" w:rsidRDefault="00563D79" w:rsidP="00073B1D">
            <w:pPr>
              <w:pStyle w:val="Tekstpodstawowy"/>
              <w:spacing w:after="0" w:line="240" w:lineRule="auto"/>
              <w:jc w:val="right"/>
              <w:rPr>
                <w:rFonts w:ascii="Arial" w:hAnsi="Arial" w:cs="Arial"/>
                <w:bCs/>
                <w:szCs w:val="22"/>
                <w:vertAlign w:val="superscript"/>
              </w:rPr>
            </w:pPr>
            <w:r>
              <w:rPr>
                <w:rFonts w:ascii="Arial" w:hAnsi="Arial" w:cs="Arial"/>
                <w:bCs/>
                <w:szCs w:val="22"/>
              </w:rPr>
              <w:t>897</w:t>
            </w:r>
            <w:r w:rsidR="00073B1D" w:rsidRPr="00073B1D">
              <w:rPr>
                <w:rFonts w:ascii="Arial" w:hAnsi="Arial" w:cs="Arial"/>
                <w:bCs/>
                <w:szCs w:val="22"/>
              </w:rPr>
              <w:t>,1 m</w:t>
            </w:r>
            <w:r w:rsidR="00073B1D" w:rsidRPr="00073B1D">
              <w:rPr>
                <w:rFonts w:ascii="Arial" w:hAnsi="Arial" w:cs="Arial"/>
                <w:bCs/>
                <w:szCs w:val="22"/>
                <w:vertAlign w:val="superscript"/>
              </w:rPr>
              <w:t>2</w:t>
            </w:r>
          </w:p>
          <w:p w14:paraId="00B2E3F5" w14:textId="77777777" w:rsidR="00073B1D" w:rsidRDefault="00073B1D" w:rsidP="00073B1D">
            <w:pPr>
              <w:pStyle w:val="Tekstpodstawowy"/>
              <w:spacing w:after="0"/>
              <w:jc w:val="right"/>
              <w:rPr>
                <w:rFonts w:ascii="Arial" w:hAnsi="Arial" w:cs="Arial"/>
              </w:rPr>
            </w:pPr>
            <w:r w:rsidRPr="00D33A89">
              <w:rPr>
                <w:rFonts w:ascii="Arial" w:hAnsi="Arial" w:cs="Arial"/>
              </w:rPr>
              <w:t>Powierzchnia terenu inwestycji</w:t>
            </w:r>
            <w:r>
              <w:rPr>
                <w:rFonts w:ascii="Arial" w:hAnsi="Arial" w:cs="Arial"/>
              </w:rPr>
              <w:t xml:space="preserve"> – działki </w:t>
            </w:r>
            <w:r>
              <w:rPr>
                <w:rFonts w:ascii="Arial" w:hAnsi="Arial" w:cs="Arial"/>
              </w:rPr>
              <w:lastRenderedPageBreak/>
              <w:t>budowlanej nr ewid. 403</w:t>
            </w:r>
            <w:r w:rsidRPr="00D33A89">
              <w:rPr>
                <w:rFonts w:ascii="Arial" w:hAnsi="Arial" w:cs="Arial"/>
              </w:rPr>
              <w:t>:</w:t>
            </w:r>
          </w:p>
          <w:p w14:paraId="2448558C" w14:textId="77777777" w:rsidR="00073B1D" w:rsidRDefault="00073B1D" w:rsidP="00073B1D">
            <w:pPr>
              <w:pStyle w:val="Tekstpodstawowy"/>
              <w:spacing w:after="0" w:line="240" w:lineRule="auto"/>
              <w:jc w:val="right"/>
              <w:rPr>
                <w:rFonts w:ascii="Arial" w:hAnsi="Arial" w:cs="Arial"/>
                <w:vertAlign w:val="superscript"/>
              </w:rPr>
            </w:pPr>
            <w:r>
              <w:rPr>
                <w:rFonts w:ascii="Arial" w:hAnsi="Arial" w:cs="Arial"/>
              </w:rPr>
              <w:t>1990,0m</w:t>
            </w:r>
            <w:r w:rsidRPr="00D33A89">
              <w:rPr>
                <w:rFonts w:ascii="Arial" w:hAnsi="Arial" w:cs="Arial"/>
                <w:vertAlign w:val="superscript"/>
              </w:rPr>
              <w:t>2</w:t>
            </w:r>
          </w:p>
          <w:p w14:paraId="451A4363" w14:textId="77777777" w:rsidR="00073B1D" w:rsidRDefault="00073B1D" w:rsidP="00073B1D">
            <w:pPr>
              <w:pStyle w:val="Tekstpodstawowy"/>
              <w:spacing w:line="240" w:lineRule="auto"/>
              <w:jc w:val="right"/>
              <w:rPr>
                <w:rFonts w:ascii="Arial" w:hAnsi="Arial" w:cs="Arial"/>
              </w:rPr>
            </w:pPr>
          </w:p>
          <w:p w14:paraId="60726942" w14:textId="52BC53CC" w:rsidR="00073B1D" w:rsidRDefault="00073B1D" w:rsidP="00094C0F">
            <w:pPr>
              <w:pStyle w:val="Tekstpodstawowy"/>
              <w:spacing w:line="240" w:lineRule="auto"/>
              <w:jc w:val="right"/>
              <w:rPr>
                <w:rFonts w:ascii="Arial" w:hAnsi="Arial" w:cs="Arial"/>
                <w:b/>
                <w:bCs/>
                <w:szCs w:val="22"/>
                <w:u w:val="single"/>
              </w:rPr>
            </w:pPr>
            <w:r>
              <w:rPr>
                <w:rFonts w:ascii="Arial" w:hAnsi="Arial" w:cs="Arial"/>
              </w:rPr>
              <w:t>Powierzchnia biologicznie czynna:</w:t>
            </w:r>
            <w:r w:rsidRPr="00073B1D">
              <w:rPr>
                <w:rFonts w:ascii="Arial" w:hAnsi="Arial" w:cs="Arial"/>
              </w:rPr>
              <w:t xml:space="preserve"> </w:t>
            </w:r>
            <w:r>
              <w:rPr>
                <w:rFonts w:ascii="Arial" w:hAnsi="Arial" w:cs="Arial"/>
              </w:rPr>
              <w:t>(</w:t>
            </w:r>
            <w:r w:rsidR="00563D79">
              <w:rPr>
                <w:rFonts w:ascii="Arial" w:hAnsi="Arial" w:cs="Arial"/>
              </w:rPr>
              <w:t>8</w:t>
            </w:r>
            <w:r w:rsidR="009F4E14">
              <w:rPr>
                <w:rFonts w:ascii="Arial" w:hAnsi="Arial" w:cs="Arial"/>
              </w:rPr>
              <w:t>11</w:t>
            </w:r>
            <w:r>
              <w:rPr>
                <w:rFonts w:ascii="Arial" w:hAnsi="Arial" w:cs="Arial"/>
              </w:rPr>
              <w:t>,</w:t>
            </w:r>
            <w:r w:rsidR="009F4E14">
              <w:rPr>
                <w:rFonts w:ascii="Arial" w:hAnsi="Arial" w:cs="Arial"/>
              </w:rPr>
              <w:t>5</w:t>
            </w:r>
            <w:r>
              <w:rPr>
                <w:rFonts w:ascii="Arial" w:hAnsi="Arial" w:cs="Arial"/>
              </w:rPr>
              <w:t>/1990,0)</w:t>
            </w:r>
            <w:r w:rsidR="00094C0F" w:rsidRPr="00094C0F">
              <w:rPr>
                <w:rFonts w:ascii="Arial" w:hAnsi="Arial" w:cs="Arial"/>
                <w:bCs/>
                <w:szCs w:val="22"/>
              </w:rPr>
              <w:t>×100%=</w:t>
            </w:r>
            <w:r w:rsidR="00563D79">
              <w:rPr>
                <w:rFonts w:ascii="Arial" w:hAnsi="Arial" w:cs="Arial"/>
                <w:b/>
                <w:bCs/>
                <w:szCs w:val="22"/>
                <w:u w:val="single"/>
              </w:rPr>
              <w:t>4</w:t>
            </w:r>
            <w:r w:rsidR="009F4E14">
              <w:rPr>
                <w:rFonts w:ascii="Arial" w:hAnsi="Arial" w:cs="Arial"/>
                <w:b/>
                <w:bCs/>
                <w:szCs w:val="22"/>
                <w:u w:val="single"/>
              </w:rPr>
              <w:t>1</w:t>
            </w:r>
            <w:r w:rsidR="00094C0F" w:rsidRPr="00094C0F">
              <w:rPr>
                <w:rFonts w:ascii="Arial" w:hAnsi="Arial" w:cs="Arial"/>
                <w:b/>
                <w:bCs/>
                <w:szCs w:val="22"/>
                <w:u w:val="single"/>
              </w:rPr>
              <w:t>%</w:t>
            </w:r>
          </w:p>
          <w:p w14:paraId="651AEF4F" w14:textId="77777777" w:rsidR="00094C0F" w:rsidRPr="00073B1D" w:rsidRDefault="00094C0F" w:rsidP="00094C0F">
            <w:pPr>
              <w:pStyle w:val="Tekstpodstawowy"/>
              <w:spacing w:line="240" w:lineRule="auto"/>
              <w:jc w:val="right"/>
              <w:rPr>
                <w:rFonts w:ascii="Arial" w:hAnsi="Arial" w:cs="Arial"/>
              </w:rPr>
            </w:pPr>
          </w:p>
          <w:p w14:paraId="4739D369" w14:textId="77777777" w:rsidR="00E979F6" w:rsidRPr="007F041F" w:rsidRDefault="00E979F6" w:rsidP="00073B1D">
            <w:pPr>
              <w:pStyle w:val="Tekstpodstawowy"/>
              <w:spacing w:line="240" w:lineRule="auto"/>
              <w:rPr>
                <w:rFonts w:ascii="Arial" w:hAnsi="Arial" w:cs="Arial"/>
                <w:highlight w:val="yellow"/>
              </w:rPr>
            </w:pPr>
            <w:r w:rsidRPr="00073B1D">
              <w:rPr>
                <w:rFonts w:ascii="Arial" w:hAnsi="Arial" w:cs="Arial"/>
                <w:b/>
              </w:rPr>
              <w:t>warunek spełniony</w:t>
            </w:r>
          </w:p>
        </w:tc>
      </w:tr>
      <w:tr w:rsidR="00E979F6" w:rsidRPr="007F041F" w14:paraId="396F283C" w14:textId="77777777" w:rsidTr="00C02D01">
        <w:tc>
          <w:tcPr>
            <w:tcW w:w="1940" w:type="dxa"/>
          </w:tcPr>
          <w:p w14:paraId="3D255E1E" w14:textId="4A75ED04" w:rsidR="00E979F6" w:rsidRPr="007F041F" w:rsidRDefault="00E53591" w:rsidP="00BA3782">
            <w:pPr>
              <w:pStyle w:val="Tekstpodstawowy"/>
              <w:spacing w:after="0" w:line="240" w:lineRule="auto"/>
              <w:rPr>
                <w:rFonts w:ascii="Arial" w:hAnsi="Arial" w:cs="Arial"/>
                <w:highlight w:val="yellow"/>
              </w:rPr>
            </w:pPr>
            <w:r w:rsidRPr="00E53591">
              <w:rPr>
                <w:rFonts w:ascii="Arial" w:hAnsi="Arial" w:cs="Arial"/>
              </w:rPr>
              <w:lastRenderedPageBreak/>
              <w:t>Urządzenia towarzyszące</w:t>
            </w:r>
          </w:p>
        </w:tc>
        <w:tc>
          <w:tcPr>
            <w:tcW w:w="3340" w:type="dxa"/>
          </w:tcPr>
          <w:p w14:paraId="5D98681C" w14:textId="0707F056" w:rsidR="00BA3782" w:rsidRPr="007F041F" w:rsidRDefault="00E53591" w:rsidP="00E53591">
            <w:pPr>
              <w:pStyle w:val="Tekstpodstawowy"/>
              <w:spacing w:after="0" w:line="240" w:lineRule="auto"/>
              <w:ind w:left="-35"/>
              <w:jc w:val="both"/>
              <w:rPr>
                <w:rFonts w:ascii="Arial" w:hAnsi="Arial" w:cs="Arial"/>
                <w:highlight w:val="yellow"/>
              </w:rPr>
            </w:pPr>
            <w:r w:rsidRPr="00E53591">
              <w:rPr>
                <w:rFonts w:ascii="Arial" w:hAnsi="Arial" w:cs="Arial"/>
              </w:rPr>
              <w:t>W zakresie zagospodarowania terenu i kształtowania ładu przestrzennego dopuszcza się urządzenia towarzyszące</w:t>
            </w:r>
          </w:p>
        </w:tc>
        <w:tc>
          <w:tcPr>
            <w:tcW w:w="1002" w:type="dxa"/>
          </w:tcPr>
          <w:p w14:paraId="3ADED164" w14:textId="75AB2E66" w:rsidR="00E979F6" w:rsidRPr="007F041F" w:rsidRDefault="00E53591" w:rsidP="00E53591">
            <w:pPr>
              <w:pStyle w:val="Tekstpodstawowy"/>
              <w:spacing w:after="0" w:line="240" w:lineRule="auto"/>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5</w:t>
            </w:r>
          </w:p>
        </w:tc>
        <w:tc>
          <w:tcPr>
            <w:tcW w:w="2506" w:type="dxa"/>
          </w:tcPr>
          <w:p w14:paraId="524A5B01" w14:textId="77777777" w:rsidR="0072071F" w:rsidRDefault="0072071F" w:rsidP="00374295">
            <w:pPr>
              <w:pStyle w:val="Tekstpodstawowy"/>
              <w:spacing w:after="0" w:line="240" w:lineRule="auto"/>
              <w:rPr>
                <w:rFonts w:ascii="Arial" w:hAnsi="Arial" w:cs="Arial"/>
                <w:b/>
                <w:highlight w:val="yellow"/>
              </w:rPr>
            </w:pPr>
          </w:p>
          <w:p w14:paraId="099222E9" w14:textId="77777777" w:rsidR="00E53591" w:rsidRDefault="00E53591" w:rsidP="00374295">
            <w:pPr>
              <w:pStyle w:val="Tekstpodstawowy"/>
              <w:spacing w:after="0" w:line="240" w:lineRule="auto"/>
              <w:rPr>
                <w:rFonts w:ascii="Arial" w:hAnsi="Arial" w:cs="Arial"/>
                <w:b/>
                <w:highlight w:val="yellow"/>
              </w:rPr>
            </w:pPr>
          </w:p>
          <w:p w14:paraId="46520D8D" w14:textId="77777777" w:rsidR="00E53591" w:rsidRDefault="00E53591" w:rsidP="00374295">
            <w:pPr>
              <w:pStyle w:val="Tekstpodstawowy"/>
              <w:spacing w:after="0" w:line="240" w:lineRule="auto"/>
              <w:rPr>
                <w:rFonts w:ascii="Arial" w:hAnsi="Arial" w:cs="Arial"/>
                <w:b/>
                <w:highlight w:val="yellow"/>
              </w:rPr>
            </w:pPr>
          </w:p>
          <w:p w14:paraId="0133C091" w14:textId="54DEA9F2" w:rsidR="00E53591" w:rsidRPr="007F041F" w:rsidRDefault="00E53591" w:rsidP="00E53591">
            <w:pPr>
              <w:pStyle w:val="Tekstpodstawowy"/>
              <w:spacing w:line="240" w:lineRule="auto"/>
              <w:rPr>
                <w:rFonts w:ascii="Arial" w:hAnsi="Arial" w:cs="Arial"/>
                <w:b/>
                <w:highlight w:val="yellow"/>
              </w:rPr>
            </w:pPr>
            <w:r w:rsidRPr="00073B1D">
              <w:rPr>
                <w:rFonts w:ascii="Arial" w:hAnsi="Arial" w:cs="Arial"/>
                <w:b/>
              </w:rPr>
              <w:t>warunek spełniony</w:t>
            </w:r>
          </w:p>
        </w:tc>
      </w:tr>
      <w:tr w:rsidR="00BA3782" w:rsidRPr="007F041F" w14:paraId="2976F583" w14:textId="77777777" w:rsidTr="00F5609E">
        <w:tc>
          <w:tcPr>
            <w:tcW w:w="1940" w:type="dxa"/>
          </w:tcPr>
          <w:p w14:paraId="78674A0E" w14:textId="7FB409EA" w:rsidR="00BA3782" w:rsidRPr="007F041F" w:rsidRDefault="00521622" w:rsidP="00BA3782">
            <w:pPr>
              <w:pStyle w:val="Tekstpodstawowy"/>
              <w:spacing w:after="0" w:line="240" w:lineRule="auto"/>
              <w:rPr>
                <w:rFonts w:ascii="Arial" w:hAnsi="Arial" w:cs="Arial"/>
                <w:highlight w:val="yellow"/>
              </w:rPr>
            </w:pPr>
            <w:r w:rsidRPr="00521622">
              <w:rPr>
                <w:rFonts w:ascii="Arial" w:hAnsi="Arial" w:cs="Arial"/>
              </w:rPr>
              <w:t>Ochrona środowiska</w:t>
            </w:r>
          </w:p>
        </w:tc>
        <w:tc>
          <w:tcPr>
            <w:tcW w:w="3340" w:type="dxa"/>
            <w:shd w:val="clear" w:color="auto" w:fill="auto"/>
          </w:tcPr>
          <w:p w14:paraId="2D90F299" w14:textId="111E4B9E" w:rsidR="00BA3782" w:rsidRPr="00F5609E" w:rsidRDefault="00F5609E" w:rsidP="00521622">
            <w:pPr>
              <w:pStyle w:val="Tekstpodstawowy"/>
              <w:spacing w:after="0" w:line="240" w:lineRule="auto"/>
              <w:jc w:val="both"/>
              <w:rPr>
                <w:rFonts w:ascii="Arial" w:hAnsi="Arial" w:cs="Arial"/>
              </w:rPr>
            </w:pPr>
            <w:r>
              <w:rPr>
                <w:rFonts w:ascii="Arial" w:hAnsi="Arial" w:cs="Arial"/>
              </w:rPr>
              <w:t>W zakresie zasad ochrony środowiska dopuszcza się realizację przedsięwzięć mogących potencjalnie znacząco oddziaływać na środowisko, wyłącznie w zakresie</w:t>
            </w:r>
            <w:r w:rsidR="00521622">
              <w:rPr>
                <w:rFonts w:ascii="Arial" w:hAnsi="Arial" w:cs="Arial"/>
              </w:rPr>
              <w:t xml:space="preserve"> instalacji do dystrybucji produktów naftowych – stacje paliw płynnych</w:t>
            </w:r>
          </w:p>
        </w:tc>
        <w:tc>
          <w:tcPr>
            <w:tcW w:w="1002" w:type="dxa"/>
          </w:tcPr>
          <w:p w14:paraId="2CB7A6A2" w14:textId="430A355E" w:rsidR="00BA3782" w:rsidRPr="007F041F" w:rsidRDefault="00521622" w:rsidP="00521622">
            <w:pPr>
              <w:pStyle w:val="Tekstpodstawowy"/>
              <w:spacing w:after="0" w:line="240" w:lineRule="auto"/>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6</w:t>
            </w:r>
          </w:p>
        </w:tc>
        <w:tc>
          <w:tcPr>
            <w:tcW w:w="2506" w:type="dxa"/>
          </w:tcPr>
          <w:p w14:paraId="3BC7FED5" w14:textId="77777777" w:rsidR="00521622" w:rsidRDefault="00521622" w:rsidP="0015516F">
            <w:pPr>
              <w:pStyle w:val="Tekstpodstawowy"/>
              <w:spacing w:after="0" w:line="240" w:lineRule="auto"/>
              <w:rPr>
                <w:rFonts w:ascii="Arial" w:hAnsi="Arial" w:cs="Arial"/>
                <w:b/>
              </w:rPr>
            </w:pPr>
          </w:p>
          <w:p w14:paraId="02880155" w14:textId="77777777" w:rsidR="00521622" w:rsidRDefault="00521622" w:rsidP="0015516F">
            <w:pPr>
              <w:pStyle w:val="Tekstpodstawowy"/>
              <w:spacing w:after="0" w:line="240" w:lineRule="auto"/>
              <w:rPr>
                <w:rFonts w:ascii="Arial" w:hAnsi="Arial" w:cs="Arial"/>
                <w:b/>
              </w:rPr>
            </w:pPr>
          </w:p>
          <w:p w14:paraId="36A7C616" w14:textId="77777777" w:rsidR="00521622" w:rsidRDefault="00521622" w:rsidP="0015516F">
            <w:pPr>
              <w:pStyle w:val="Tekstpodstawowy"/>
              <w:spacing w:after="0" w:line="240" w:lineRule="auto"/>
              <w:rPr>
                <w:rFonts w:ascii="Arial" w:hAnsi="Arial" w:cs="Arial"/>
                <w:b/>
              </w:rPr>
            </w:pPr>
          </w:p>
          <w:p w14:paraId="5D671A47" w14:textId="77777777" w:rsidR="00521622" w:rsidRDefault="00521622" w:rsidP="0015516F">
            <w:pPr>
              <w:pStyle w:val="Tekstpodstawowy"/>
              <w:spacing w:after="0" w:line="240" w:lineRule="auto"/>
              <w:rPr>
                <w:rFonts w:ascii="Arial" w:hAnsi="Arial" w:cs="Arial"/>
                <w:b/>
              </w:rPr>
            </w:pPr>
          </w:p>
          <w:p w14:paraId="5767EFEE" w14:textId="77777777" w:rsidR="00521622" w:rsidRDefault="00521622" w:rsidP="0015516F">
            <w:pPr>
              <w:pStyle w:val="Tekstpodstawowy"/>
              <w:spacing w:after="0" w:line="240" w:lineRule="auto"/>
              <w:rPr>
                <w:rFonts w:ascii="Arial" w:hAnsi="Arial" w:cs="Arial"/>
                <w:b/>
              </w:rPr>
            </w:pPr>
          </w:p>
          <w:p w14:paraId="496C6B01" w14:textId="77777777" w:rsidR="00521622" w:rsidRDefault="00521622" w:rsidP="0015516F">
            <w:pPr>
              <w:pStyle w:val="Tekstpodstawowy"/>
              <w:spacing w:after="0" w:line="240" w:lineRule="auto"/>
              <w:rPr>
                <w:rFonts w:ascii="Arial" w:hAnsi="Arial" w:cs="Arial"/>
                <w:b/>
              </w:rPr>
            </w:pPr>
          </w:p>
          <w:p w14:paraId="5F51F4A1" w14:textId="77777777" w:rsidR="00521622" w:rsidRDefault="00521622" w:rsidP="0015516F">
            <w:pPr>
              <w:pStyle w:val="Tekstpodstawowy"/>
              <w:spacing w:after="0" w:line="240" w:lineRule="auto"/>
              <w:rPr>
                <w:rFonts w:ascii="Arial" w:hAnsi="Arial" w:cs="Arial"/>
                <w:b/>
              </w:rPr>
            </w:pPr>
          </w:p>
          <w:p w14:paraId="0404066B" w14:textId="3655206C" w:rsidR="00D63C53" w:rsidRPr="007F041F" w:rsidRDefault="00521622" w:rsidP="0015516F">
            <w:pPr>
              <w:pStyle w:val="Tekstpodstawowy"/>
              <w:spacing w:after="0" w:line="240" w:lineRule="auto"/>
              <w:rPr>
                <w:rFonts w:ascii="Arial" w:hAnsi="Arial" w:cs="Arial"/>
                <w:highlight w:val="yellow"/>
              </w:rPr>
            </w:pPr>
            <w:r w:rsidRPr="00073B1D">
              <w:rPr>
                <w:rFonts w:ascii="Arial" w:hAnsi="Arial" w:cs="Arial"/>
                <w:b/>
              </w:rPr>
              <w:t>warunek spełniony</w:t>
            </w:r>
          </w:p>
        </w:tc>
      </w:tr>
      <w:tr w:rsidR="00BA3782" w:rsidRPr="007F041F" w14:paraId="13EED374" w14:textId="77777777" w:rsidTr="00345E19">
        <w:tc>
          <w:tcPr>
            <w:tcW w:w="1940" w:type="dxa"/>
          </w:tcPr>
          <w:p w14:paraId="53B576BC" w14:textId="5036948B" w:rsidR="00BA3782" w:rsidRPr="007F041F" w:rsidRDefault="00521622" w:rsidP="00015FA1">
            <w:pPr>
              <w:pStyle w:val="Tekstpodstawowy"/>
              <w:spacing w:after="0" w:line="240" w:lineRule="auto"/>
              <w:rPr>
                <w:rFonts w:ascii="Arial" w:hAnsi="Arial" w:cs="Arial"/>
                <w:highlight w:val="yellow"/>
              </w:rPr>
            </w:pPr>
            <w:r w:rsidRPr="00521622">
              <w:rPr>
                <w:rFonts w:ascii="Arial" w:hAnsi="Arial" w:cs="Arial"/>
              </w:rPr>
              <w:t>Obsługa komunikacyjna</w:t>
            </w:r>
          </w:p>
        </w:tc>
        <w:tc>
          <w:tcPr>
            <w:tcW w:w="3340" w:type="dxa"/>
          </w:tcPr>
          <w:p w14:paraId="7398E375" w14:textId="223C0C80" w:rsidR="00BA3782" w:rsidRPr="00521622" w:rsidRDefault="00521622" w:rsidP="00521622">
            <w:pPr>
              <w:pStyle w:val="Tekstpodstawowy"/>
              <w:spacing w:after="0" w:line="240" w:lineRule="auto"/>
              <w:ind w:left="-35"/>
              <w:jc w:val="both"/>
              <w:rPr>
                <w:rFonts w:ascii="Arial" w:hAnsi="Arial" w:cs="Arial"/>
              </w:rPr>
            </w:pPr>
            <w:r>
              <w:rPr>
                <w:rFonts w:ascii="Arial" w:hAnsi="Arial" w:cs="Arial"/>
              </w:rPr>
              <w:t>W zakresie obsługi komunikacyjnej ustala się obsługę z terenu 1KD-G</w:t>
            </w:r>
          </w:p>
        </w:tc>
        <w:tc>
          <w:tcPr>
            <w:tcW w:w="1002" w:type="dxa"/>
          </w:tcPr>
          <w:p w14:paraId="4B5B058D" w14:textId="533F54DA" w:rsidR="00BA3782" w:rsidRPr="007F041F" w:rsidRDefault="00521622" w:rsidP="00521622">
            <w:pPr>
              <w:pStyle w:val="Tekstpodstawowy"/>
              <w:spacing w:after="0" w:line="240" w:lineRule="auto"/>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7</w:t>
            </w:r>
          </w:p>
        </w:tc>
        <w:tc>
          <w:tcPr>
            <w:tcW w:w="2506" w:type="dxa"/>
          </w:tcPr>
          <w:p w14:paraId="53F26E6C" w14:textId="77777777" w:rsidR="00521622" w:rsidRDefault="00521622" w:rsidP="0015516F">
            <w:pPr>
              <w:pStyle w:val="Tekstpodstawowy"/>
              <w:spacing w:after="0" w:line="240" w:lineRule="auto"/>
              <w:rPr>
                <w:rFonts w:ascii="Arial" w:hAnsi="Arial" w:cs="Arial"/>
                <w:b/>
              </w:rPr>
            </w:pPr>
          </w:p>
          <w:p w14:paraId="1683079E" w14:textId="77777777" w:rsidR="00521622" w:rsidRDefault="00521622" w:rsidP="0015516F">
            <w:pPr>
              <w:pStyle w:val="Tekstpodstawowy"/>
              <w:spacing w:after="0" w:line="240" w:lineRule="auto"/>
              <w:rPr>
                <w:rFonts w:ascii="Arial" w:hAnsi="Arial" w:cs="Arial"/>
                <w:b/>
              </w:rPr>
            </w:pPr>
          </w:p>
          <w:p w14:paraId="146F7BD8" w14:textId="2C79B3C6" w:rsidR="00D63C53" w:rsidRPr="007F041F" w:rsidRDefault="00521622" w:rsidP="0015516F">
            <w:pPr>
              <w:pStyle w:val="Tekstpodstawowy"/>
              <w:spacing w:after="0" w:line="240" w:lineRule="auto"/>
              <w:rPr>
                <w:rFonts w:ascii="Arial" w:hAnsi="Arial" w:cs="Arial"/>
                <w:highlight w:val="yellow"/>
              </w:rPr>
            </w:pPr>
            <w:r w:rsidRPr="00073B1D">
              <w:rPr>
                <w:rFonts w:ascii="Arial" w:hAnsi="Arial" w:cs="Arial"/>
                <w:b/>
              </w:rPr>
              <w:t>warunek spełniony</w:t>
            </w:r>
          </w:p>
        </w:tc>
      </w:tr>
      <w:tr w:rsidR="00BA3782" w:rsidRPr="007F041F" w14:paraId="4DC204C2" w14:textId="77777777" w:rsidTr="00C02D01">
        <w:tc>
          <w:tcPr>
            <w:tcW w:w="1940" w:type="dxa"/>
          </w:tcPr>
          <w:p w14:paraId="4C32D5A4" w14:textId="00BA98E5" w:rsidR="00BA3782" w:rsidRPr="007F041F" w:rsidRDefault="00521622" w:rsidP="0015516F">
            <w:pPr>
              <w:pStyle w:val="Tekstpodstawowy"/>
              <w:spacing w:after="0" w:line="240" w:lineRule="auto"/>
              <w:rPr>
                <w:rFonts w:ascii="Arial" w:hAnsi="Arial" w:cs="Arial"/>
                <w:highlight w:val="yellow"/>
              </w:rPr>
            </w:pPr>
            <w:r w:rsidRPr="00521622">
              <w:rPr>
                <w:rFonts w:ascii="Arial" w:hAnsi="Arial" w:cs="Arial"/>
              </w:rPr>
              <w:t>Scalanie i podział nieruchomości</w:t>
            </w:r>
          </w:p>
        </w:tc>
        <w:tc>
          <w:tcPr>
            <w:tcW w:w="3340" w:type="dxa"/>
          </w:tcPr>
          <w:p w14:paraId="553ADFE0" w14:textId="11B8BE4F" w:rsidR="00227A77" w:rsidRPr="007F041F" w:rsidRDefault="00521622" w:rsidP="00A53263">
            <w:pPr>
              <w:pStyle w:val="Tekstpodstawowy"/>
              <w:spacing w:after="0" w:line="240" w:lineRule="auto"/>
              <w:ind w:left="-35"/>
              <w:rPr>
                <w:rFonts w:ascii="Arial" w:hAnsi="Arial" w:cs="Arial"/>
                <w:highlight w:val="yellow"/>
              </w:rPr>
            </w:pPr>
            <w:r w:rsidRPr="00521622">
              <w:rPr>
                <w:rFonts w:ascii="Arial" w:hAnsi="Arial" w:cs="Arial"/>
              </w:rPr>
              <w:t>Ustala się zakaz scalania i podziału nieruchomości</w:t>
            </w:r>
          </w:p>
        </w:tc>
        <w:tc>
          <w:tcPr>
            <w:tcW w:w="1002" w:type="dxa"/>
          </w:tcPr>
          <w:p w14:paraId="4EAB7269" w14:textId="67EAA6AF" w:rsidR="00BA3782" w:rsidRPr="007F041F" w:rsidRDefault="00521622" w:rsidP="007809D9">
            <w:pPr>
              <w:pStyle w:val="Tekstpodstawowy"/>
              <w:spacing w:after="0" w:line="240" w:lineRule="auto"/>
              <w:jc w:val="center"/>
              <w:rPr>
                <w:rFonts w:ascii="Arial" w:hAnsi="Arial" w:cs="Arial"/>
                <w:highlight w:val="yellow"/>
              </w:rPr>
            </w:pPr>
            <w:r>
              <w:rPr>
                <w:rFonts w:ascii="Arial" w:hAnsi="Arial" w:cs="Arial"/>
                <w:szCs w:val="22"/>
              </w:rPr>
              <w:t xml:space="preserve">§ </w:t>
            </w:r>
            <w:r w:rsidRPr="007F041F">
              <w:rPr>
                <w:rFonts w:ascii="Arial" w:hAnsi="Arial" w:cs="Arial"/>
                <w:szCs w:val="22"/>
              </w:rPr>
              <w:t>41.</w:t>
            </w:r>
            <w:r>
              <w:rPr>
                <w:rFonts w:ascii="Arial" w:hAnsi="Arial" w:cs="Arial"/>
                <w:szCs w:val="22"/>
              </w:rPr>
              <w:t>8</w:t>
            </w:r>
          </w:p>
        </w:tc>
        <w:tc>
          <w:tcPr>
            <w:tcW w:w="2506" w:type="dxa"/>
          </w:tcPr>
          <w:p w14:paraId="5A8BEA0E" w14:textId="77777777" w:rsidR="00521622" w:rsidRDefault="00521622" w:rsidP="00D11B99">
            <w:pPr>
              <w:pStyle w:val="Tekstpodstawowy"/>
              <w:spacing w:after="0" w:line="240" w:lineRule="auto"/>
              <w:rPr>
                <w:rFonts w:ascii="Arial" w:hAnsi="Arial" w:cs="Arial"/>
                <w:b/>
              </w:rPr>
            </w:pPr>
          </w:p>
          <w:p w14:paraId="51308743" w14:textId="13C07D19" w:rsidR="00D11B99" w:rsidRPr="007F041F" w:rsidRDefault="00521622" w:rsidP="00D11B99">
            <w:pPr>
              <w:pStyle w:val="Tekstpodstawowy"/>
              <w:spacing w:after="0" w:line="240" w:lineRule="auto"/>
              <w:rPr>
                <w:rFonts w:ascii="Arial" w:hAnsi="Arial" w:cs="Arial"/>
                <w:highlight w:val="yellow"/>
              </w:rPr>
            </w:pPr>
            <w:r w:rsidRPr="00073B1D">
              <w:rPr>
                <w:rFonts w:ascii="Arial" w:hAnsi="Arial" w:cs="Arial"/>
                <w:b/>
              </w:rPr>
              <w:t>warunek spełniony</w:t>
            </w:r>
          </w:p>
        </w:tc>
      </w:tr>
    </w:tbl>
    <w:p w14:paraId="273D6424" w14:textId="2A18DF57" w:rsidR="0027217B" w:rsidRPr="007F041F" w:rsidRDefault="0027217B">
      <w:pPr>
        <w:rPr>
          <w:highlight w:val="yellow"/>
        </w:rPr>
      </w:pPr>
    </w:p>
    <w:p w14:paraId="2D7A2973" w14:textId="71966BF8" w:rsidR="00B470ED" w:rsidRPr="00B470ED" w:rsidRDefault="000D263C" w:rsidP="002739CD">
      <w:pPr>
        <w:pStyle w:val="Akapit"/>
        <w:tabs>
          <w:tab w:val="clear" w:pos="576"/>
          <w:tab w:val="num" w:pos="0"/>
        </w:tabs>
        <w:spacing w:after="240"/>
        <w:ind w:left="0" w:firstLine="0"/>
      </w:pPr>
      <w:bookmarkStart w:id="27" w:name="_Toc198288847"/>
      <w:r w:rsidRPr="00BC07D2">
        <w:t>8</w:t>
      </w:r>
      <w:r w:rsidR="00A83BF9" w:rsidRPr="00BC07D2">
        <w:t xml:space="preserve">. </w:t>
      </w:r>
      <w:r w:rsidR="00B470ED">
        <w:t>Informacja, czy działka lub teren, na którym jest projektowany obiekt budowlany, są wpisane do rejestru zabytków lub gminnej ewidencji zabytkó</w:t>
      </w:r>
      <w:r w:rsidR="002B1AD1">
        <w:t>w lub </w:t>
      </w:r>
      <w:r w:rsidR="00B470ED">
        <w:t>czy zamierzenie budowlane lokalizowane jest na obszarze objętym ochroną konserwatorską.</w:t>
      </w:r>
      <w:bookmarkEnd w:id="27"/>
    </w:p>
    <w:p w14:paraId="6F3F34E5" w14:textId="0647B894" w:rsidR="00091B45" w:rsidRPr="00BC07D2" w:rsidRDefault="00A83BF9" w:rsidP="00B470ED">
      <w:pPr>
        <w:widowControl w:val="0"/>
        <w:suppressAutoHyphens w:val="0"/>
        <w:spacing w:before="0"/>
        <w:rPr>
          <w:i/>
          <w:szCs w:val="22"/>
        </w:rPr>
      </w:pPr>
      <w:r w:rsidRPr="00BC07D2">
        <w:rPr>
          <w:szCs w:val="22"/>
        </w:rPr>
        <w:t xml:space="preserve">Teren inwestycji nie </w:t>
      </w:r>
      <w:r w:rsidR="00B470ED">
        <w:rPr>
          <w:szCs w:val="22"/>
        </w:rPr>
        <w:t xml:space="preserve">jest wpisany do rejestru zabytków lub gminnej ewidencji zabytków, zamierzenie budowlane nie jest zlokalizowane na obszarze objętym ochroną konserwatorską, </w:t>
      </w:r>
      <w:r w:rsidRPr="00BC07D2">
        <w:rPr>
          <w:szCs w:val="22"/>
        </w:rPr>
        <w:t xml:space="preserve">podlega przepisom wynikającym z ustawy z dnia </w:t>
      </w:r>
      <w:r w:rsidR="00B470ED">
        <w:rPr>
          <w:i/>
          <w:szCs w:val="22"/>
        </w:rPr>
        <w:t>23 lipca 2003r. o </w:t>
      </w:r>
      <w:r w:rsidRPr="00BC07D2">
        <w:rPr>
          <w:i/>
          <w:szCs w:val="22"/>
        </w:rPr>
        <w:t>ochronie z</w:t>
      </w:r>
      <w:r w:rsidR="001170CD" w:rsidRPr="00BC07D2">
        <w:rPr>
          <w:i/>
          <w:szCs w:val="22"/>
        </w:rPr>
        <w:t>abytków i opiece nad zabytkami.</w:t>
      </w:r>
    </w:p>
    <w:p w14:paraId="32B90BEB" w14:textId="77777777" w:rsidR="002B1AD1" w:rsidRPr="007F041F" w:rsidRDefault="002B1AD1" w:rsidP="00216BE0">
      <w:pPr>
        <w:widowControl w:val="0"/>
        <w:suppressAutoHyphens w:val="0"/>
        <w:spacing w:before="0"/>
        <w:rPr>
          <w:szCs w:val="22"/>
          <w:highlight w:val="yellow"/>
        </w:rPr>
      </w:pPr>
    </w:p>
    <w:p w14:paraId="62EF7CE3" w14:textId="2682C623" w:rsidR="00BC07D2" w:rsidRDefault="00FE344B" w:rsidP="002739CD">
      <w:pPr>
        <w:pStyle w:val="Akapit"/>
        <w:tabs>
          <w:tab w:val="clear" w:pos="576"/>
          <w:tab w:val="num" w:pos="0"/>
        </w:tabs>
        <w:spacing w:after="240"/>
        <w:ind w:left="0" w:firstLine="0"/>
      </w:pPr>
      <w:bookmarkStart w:id="28" w:name="_Toc198288848"/>
      <w:r>
        <w:t>9</w:t>
      </w:r>
      <w:r w:rsidR="00A83BF9" w:rsidRPr="00BC07D2">
        <w:t xml:space="preserve">. </w:t>
      </w:r>
      <w:r w:rsidR="00B470ED">
        <w:t>Informacje określające wpływ eksploatacji górniczej na działkę</w:t>
      </w:r>
      <w:r w:rsidR="002739CD">
        <w:t xml:space="preserve"> lub teren  </w:t>
      </w:r>
      <w:r w:rsidR="00B470ED">
        <w:t>zamierzenia budowlanego – jeśli zamierzenie budowlane znajduje się w granicach terenu górniczego.</w:t>
      </w:r>
      <w:bookmarkEnd w:id="28"/>
    </w:p>
    <w:p w14:paraId="76058630" w14:textId="3AFA23A9" w:rsidR="00BC07D2" w:rsidRDefault="002739CD" w:rsidP="002739CD">
      <w:r>
        <w:t>W granicach obszaru objętego planem nie występują tereny narażone na niebezpieczeństwo powodzi oraz zagrożone osuwaniem się mas ziemnych.</w:t>
      </w:r>
    </w:p>
    <w:p w14:paraId="4A30341C" w14:textId="77777777" w:rsidR="002739CD" w:rsidRDefault="002739CD" w:rsidP="002739CD">
      <w:pPr>
        <w:widowControl w:val="0"/>
        <w:suppressAutoHyphens w:val="0"/>
        <w:spacing w:before="0"/>
        <w:rPr>
          <w:szCs w:val="22"/>
        </w:rPr>
      </w:pPr>
      <w:r>
        <w:rPr>
          <w:szCs w:val="22"/>
        </w:rPr>
        <w:t>Teren nie jest objęty zasięgiem obszaru górniczego, gdzie obowiązują uwarunkowania prawa górniczego.</w:t>
      </w:r>
    </w:p>
    <w:p w14:paraId="7DED96EE" w14:textId="77777777" w:rsidR="00926E98" w:rsidRDefault="00926E98" w:rsidP="002739CD">
      <w:pPr>
        <w:widowControl w:val="0"/>
        <w:suppressAutoHyphens w:val="0"/>
        <w:spacing w:before="0"/>
        <w:rPr>
          <w:szCs w:val="22"/>
        </w:rPr>
      </w:pPr>
    </w:p>
    <w:p w14:paraId="1EC42046" w14:textId="1F133E59" w:rsidR="00926E98" w:rsidRDefault="00926E98" w:rsidP="00926E98">
      <w:pPr>
        <w:pStyle w:val="Akapit"/>
        <w:tabs>
          <w:tab w:val="clear" w:pos="576"/>
          <w:tab w:val="num" w:pos="0"/>
        </w:tabs>
        <w:ind w:left="0" w:firstLine="0"/>
      </w:pPr>
      <w:bookmarkStart w:id="29" w:name="_Toc198288849"/>
      <w:r>
        <w:t>10. Informacje o charakterze, cechach istniejących i przewidywanych zagrożeń dla środowiska oraz higieny i zdrowia użytkowników projektowanych obiektów budowlanych i ich otoczenia w zakresie zgodnym z przepisami odrębnymi.</w:t>
      </w:r>
      <w:bookmarkEnd w:id="29"/>
    </w:p>
    <w:p w14:paraId="404B956D" w14:textId="42273B71" w:rsidR="00926E98" w:rsidRDefault="00926E98" w:rsidP="00BC07D2">
      <w:pPr>
        <w:rPr>
          <w:rFonts w:ascii="Helvetica" w:hAnsi="Helvetica"/>
          <w:color w:val="C00D35"/>
        </w:rPr>
      </w:pPr>
      <w:r w:rsidRPr="006669CD">
        <w:t>Planowana inwestycja należy do kategorii przedsięwzięć mogących potencjalnie znacząco oddziaływać na środowisko zawartych w Rozporządzeniu Ministr</w:t>
      </w:r>
      <w:r w:rsidR="006669CD" w:rsidRPr="006669CD">
        <w:t>ów</w:t>
      </w:r>
      <w:r w:rsidRPr="006669CD">
        <w:t xml:space="preserve"> z dnia </w:t>
      </w:r>
      <w:r w:rsidR="006669CD" w:rsidRPr="006669CD">
        <w:rPr>
          <w:rFonts w:ascii="Helvetica" w:hAnsi="Helvetica"/>
          <w:color w:val="000000"/>
        </w:rPr>
        <w:t>10 września 2019</w:t>
      </w:r>
      <w:r w:rsidRPr="006669CD">
        <w:rPr>
          <w:rFonts w:ascii="Helvetica" w:hAnsi="Helvetica"/>
          <w:color w:val="000000"/>
        </w:rPr>
        <w:t>r. w sprawie przedsięwzięć m</w:t>
      </w:r>
      <w:r w:rsidR="006669CD" w:rsidRPr="006669CD">
        <w:rPr>
          <w:rFonts w:ascii="Helvetica" w:hAnsi="Helvetica"/>
          <w:color w:val="000000"/>
        </w:rPr>
        <w:t>ogących znacząco oddziaływać na </w:t>
      </w:r>
      <w:r w:rsidRPr="006669CD">
        <w:rPr>
          <w:rFonts w:ascii="Helvetica" w:hAnsi="Helvetica"/>
          <w:color w:val="000000"/>
        </w:rPr>
        <w:t>środowisko</w:t>
      </w:r>
      <w:r w:rsidR="006669CD" w:rsidRPr="006669CD">
        <w:rPr>
          <w:rFonts w:ascii="Helvetica" w:hAnsi="Helvetica"/>
          <w:color w:val="000000"/>
        </w:rPr>
        <w:t xml:space="preserve"> (</w:t>
      </w:r>
      <w:r w:rsidR="006669CD" w:rsidRPr="006669CD">
        <w:t>Dz.</w:t>
      </w:r>
      <w:r w:rsidR="006669CD">
        <w:t xml:space="preserve"> </w:t>
      </w:r>
      <w:r w:rsidR="006669CD" w:rsidRPr="006669CD">
        <w:t>U. 2019 poz. 1839</w:t>
      </w:r>
      <w:r w:rsidR="006669CD" w:rsidRPr="006669CD">
        <w:rPr>
          <w:rFonts w:ascii="Helvetica" w:hAnsi="Helvetica"/>
          <w:color w:val="000000"/>
        </w:rPr>
        <w:t xml:space="preserve">), </w:t>
      </w:r>
      <w:r w:rsidR="006669CD">
        <w:rPr>
          <w:rFonts w:ascii="Helvetica" w:hAnsi="Helvetica"/>
          <w:color w:val="000000"/>
        </w:rPr>
        <w:t>dla których sporządzenie raportu o oddziaływaniu na środowisko może być wymagane.</w:t>
      </w:r>
    </w:p>
    <w:p w14:paraId="6F913F6A" w14:textId="41903222" w:rsidR="006669CD" w:rsidRPr="00C14458" w:rsidRDefault="006669CD" w:rsidP="007616AC">
      <w:pPr>
        <w:pStyle w:val="Akapitzlist"/>
        <w:numPr>
          <w:ilvl w:val="0"/>
          <w:numId w:val="10"/>
        </w:numPr>
        <w:rPr>
          <w:rFonts w:ascii="Helvetica" w:hAnsi="Helvetica"/>
          <w:color w:val="C00D35"/>
        </w:rPr>
      </w:pPr>
      <w:r>
        <w:t>Wycinkę drzew i krzewów kolidujących z realizacją planowanego przedsięwzięcia przeprowadzić poza okresem lęgowym ptaków, przypadają</w:t>
      </w:r>
      <w:r w:rsidR="00C14458">
        <w:t>cym w terminie od 1 </w:t>
      </w:r>
      <w:r>
        <w:t xml:space="preserve">marca do 15 października. Dopuszcza się </w:t>
      </w:r>
      <w:r w:rsidR="00C14458">
        <w:t>przeprowadzenie wycinki w </w:t>
      </w:r>
      <w:r>
        <w:t>okresie lęgowym, lecz po uprzednim potwierdzeniu przez specjalistę ornitologa braku lęgów gatunków chronionych. Kontrolę zajęcia siedlisk przeprowadzić należy nie wcześniej niż 3 dni przed rozpoczęciem prac. W przypadku wykrycia lęgów chronionych należy zaprzestać wyci</w:t>
      </w:r>
      <w:r w:rsidR="00C14458">
        <w:t>nki do czasu stwierdzenia przez </w:t>
      </w:r>
      <w:r>
        <w:t>nadzór ornitologiczny wyprowadzenia młodych z gniazda.</w:t>
      </w:r>
    </w:p>
    <w:p w14:paraId="67B0E4B0" w14:textId="6873D708" w:rsidR="00C14458" w:rsidRPr="00C14458" w:rsidRDefault="00C14458" w:rsidP="007616AC">
      <w:pPr>
        <w:pStyle w:val="Akapitzlist"/>
        <w:numPr>
          <w:ilvl w:val="0"/>
          <w:numId w:val="10"/>
        </w:numPr>
        <w:spacing w:before="0"/>
        <w:rPr>
          <w:rFonts w:ascii="Helvetica" w:hAnsi="Helvetica"/>
          <w:color w:val="C00D35"/>
        </w:rPr>
      </w:pPr>
      <w:r>
        <w:t>Drzewa znajdujące się w obrębie inwestycji, nieprzeznaczone do wycinki, należy zabezpieczyć przed uszkodzeniami mechanicznymi lub chemicznymi w sposób ściśle określony w decyzji.</w:t>
      </w:r>
    </w:p>
    <w:p w14:paraId="0EC63D0B" w14:textId="58A5B73F" w:rsidR="00C14458" w:rsidRPr="00C14458" w:rsidRDefault="00C14458" w:rsidP="007616AC">
      <w:pPr>
        <w:pStyle w:val="Akapitzlist"/>
        <w:numPr>
          <w:ilvl w:val="0"/>
          <w:numId w:val="10"/>
        </w:numPr>
        <w:spacing w:before="0"/>
        <w:rPr>
          <w:rFonts w:ascii="Helvetica" w:hAnsi="Helvetica"/>
          <w:color w:val="C00D35"/>
        </w:rPr>
      </w:pPr>
      <w:r>
        <w:t>W sytuacjach awaryjnych (np. wyciek paliwa, oleju) należy podjąć niezwłoczne działania mające na celu zapobieganie przenikaniu zanieczyszczeń do wód powierzchniowych i podziemnych (np. poprzez unieszkodliwienie wycieku za pomocą odpowiednich sorbentów).</w:t>
      </w:r>
    </w:p>
    <w:p w14:paraId="6A79AB18" w14:textId="539ACF65" w:rsidR="00C14458" w:rsidRPr="00C14458" w:rsidRDefault="00C14458" w:rsidP="007616AC">
      <w:pPr>
        <w:pStyle w:val="Akapitzlist"/>
        <w:numPr>
          <w:ilvl w:val="0"/>
          <w:numId w:val="10"/>
        </w:numPr>
        <w:spacing w:before="0"/>
        <w:rPr>
          <w:rFonts w:ascii="Helvetica" w:hAnsi="Helvetica"/>
          <w:color w:val="C00D35"/>
        </w:rPr>
      </w:pPr>
      <w:r>
        <w:t>Odpady niebezpieczne powstające podczas realizacji i eksploatacji przedsięwzięcia zbierać i magazynować selektywnie w miejscach do tego wyznaczonych posiadających uszczelnioną nawierzchnię oraz zabezpieczonych przed wpływem czynników atmosferycznych i dostępem osób nieupoważnionych, a następnie przekazywać wyspecjalizowanym firmom do odzysku lub unieszkodliwienia.</w:t>
      </w:r>
    </w:p>
    <w:p w14:paraId="2F1AC3E5" w14:textId="0EB456A3" w:rsidR="00C14458" w:rsidRPr="00C14458" w:rsidRDefault="00C14458" w:rsidP="007616AC">
      <w:pPr>
        <w:pStyle w:val="Akapitzlist"/>
        <w:numPr>
          <w:ilvl w:val="0"/>
          <w:numId w:val="10"/>
        </w:numPr>
        <w:spacing w:before="0"/>
        <w:rPr>
          <w:rFonts w:ascii="Helvetica" w:hAnsi="Helvetica"/>
          <w:color w:val="C00D35"/>
        </w:rPr>
      </w:pPr>
      <w:r>
        <w:t>Odpady inne niż niebezpieczne, powstające podczas realizacji i eksploatacji przedsięwzięcia zbierać i magazynować selektywnie w miejscach do tego wyznaczonych, a następnie przekazywać wyspecjalizowanym firmom do odzysku lub unieszkodliwienia.</w:t>
      </w:r>
    </w:p>
    <w:p w14:paraId="7571180B" w14:textId="11220F5C" w:rsidR="00C14458" w:rsidRPr="007D0A13" w:rsidRDefault="00C14458" w:rsidP="007616AC">
      <w:pPr>
        <w:pStyle w:val="Akapitzlist"/>
        <w:numPr>
          <w:ilvl w:val="0"/>
          <w:numId w:val="10"/>
        </w:numPr>
        <w:spacing w:before="0"/>
        <w:rPr>
          <w:rFonts w:ascii="Helvetica" w:hAnsi="Helvetica"/>
          <w:color w:val="C00D35"/>
        </w:rPr>
      </w:pPr>
      <w:r>
        <w:lastRenderedPageBreak/>
        <w:t>Tankowanie pojazdów i maszyn budowlanych oraz magazynowanie wykorzystywanych substancji niebezpiecznych (np. paliw, materiałów budowlanych za</w:t>
      </w:r>
      <w:r w:rsidR="007D0A13">
        <w:t>wierających substancje niebezpieczne) wykonywać na szczelnej nawierzchni.</w:t>
      </w:r>
    </w:p>
    <w:p w14:paraId="076A393A" w14:textId="5EDD7B10" w:rsidR="007D0A13" w:rsidRPr="007D0A13" w:rsidRDefault="007D0A13" w:rsidP="007616AC">
      <w:pPr>
        <w:pStyle w:val="Akapitzlist"/>
        <w:numPr>
          <w:ilvl w:val="0"/>
          <w:numId w:val="10"/>
        </w:numPr>
        <w:spacing w:before="0"/>
        <w:rPr>
          <w:rFonts w:ascii="Helvetica" w:hAnsi="Helvetica"/>
          <w:color w:val="C00D35"/>
        </w:rPr>
      </w:pPr>
      <w:r>
        <w:t>Na bieżąco monitorować stan techniczny pojazdów i maszyn bu</w:t>
      </w:r>
      <w:r w:rsidR="00293FBD">
        <w:t>dowlanych pod </w:t>
      </w:r>
      <w:r>
        <w:t>kątem szczelności układów hydraulicznych i paliwowych.</w:t>
      </w:r>
    </w:p>
    <w:p w14:paraId="30AD9D47" w14:textId="442AB2E0" w:rsidR="007D0A13" w:rsidRPr="007D0A13" w:rsidRDefault="007D0A13" w:rsidP="007616AC">
      <w:pPr>
        <w:pStyle w:val="Akapitzlist"/>
        <w:numPr>
          <w:ilvl w:val="0"/>
          <w:numId w:val="10"/>
        </w:numPr>
        <w:spacing w:before="0"/>
        <w:rPr>
          <w:rFonts w:ascii="Helvetica" w:hAnsi="Helvetica"/>
          <w:color w:val="C00D35"/>
        </w:rPr>
      </w:pPr>
      <w:r>
        <w:t>Naprawy sprzętu prowadzić poza terenem inwestycji, w punktach serwisowych.</w:t>
      </w:r>
    </w:p>
    <w:p w14:paraId="36A2AF9C" w14:textId="6ADDEF4D" w:rsidR="007D0A13" w:rsidRDefault="007D0A13" w:rsidP="007D0A13">
      <w:pPr>
        <w:spacing w:before="0"/>
        <w:ind w:left="426"/>
      </w:pPr>
      <w:r w:rsidRPr="007D0A13">
        <w:t>Ponadto:</w:t>
      </w:r>
    </w:p>
    <w:p w14:paraId="46DD47CC" w14:textId="4D038845" w:rsidR="007D0A13" w:rsidRDefault="007D0A13" w:rsidP="007616AC">
      <w:pPr>
        <w:pStyle w:val="Akapitzlist"/>
        <w:numPr>
          <w:ilvl w:val="0"/>
          <w:numId w:val="11"/>
        </w:numPr>
        <w:spacing w:before="0"/>
      </w:pPr>
      <w:r>
        <w:t>Powstające na etapie eksploatacji ścieki bytowe będą odprowadz</w:t>
      </w:r>
      <w:r w:rsidR="00293FBD">
        <w:t>ane do </w:t>
      </w:r>
      <w:r>
        <w:t>miejskiej kanalizacji sanitarnej.</w:t>
      </w:r>
    </w:p>
    <w:p w14:paraId="6D32668A" w14:textId="278A6E33" w:rsidR="007D0A13" w:rsidRDefault="007D0A13" w:rsidP="007616AC">
      <w:pPr>
        <w:pStyle w:val="Akapitzlist"/>
        <w:numPr>
          <w:ilvl w:val="0"/>
          <w:numId w:val="11"/>
        </w:numPr>
        <w:spacing w:before="0"/>
      </w:pPr>
      <w:r>
        <w:t>Wewnętrzna sieć kanalizacji sanitarnej będzie wykonana z materiałów odpornych na działanie ścieków, o trwałych i szczelnych połączeniach uniemożliwiających przedostanie się ścieków do środowiska wodno-gruntowego.</w:t>
      </w:r>
    </w:p>
    <w:p w14:paraId="554DDFAA" w14:textId="17A47478" w:rsidR="007D0A13" w:rsidRDefault="007D0A13" w:rsidP="007616AC">
      <w:pPr>
        <w:pStyle w:val="Akapitzlist"/>
        <w:numPr>
          <w:ilvl w:val="0"/>
          <w:numId w:val="11"/>
        </w:numPr>
        <w:spacing w:before="0"/>
      </w:pPr>
      <w:r>
        <w:t>Regularnie należy konserwować oraz czyścić urządzenia podczyszczające wody opadowe i roztopowe, a odpady z czyszczenia przekazywać wyłącznie podmiotom posiadającym niezbędne zezwolenia.</w:t>
      </w:r>
    </w:p>
    <w:p w14:paraId="497138FF" w14:textId="27031548" w:rsidR="007D0A13" w:rsidRDefault="007D0A13" w:rsidP="007616AC">
      <w:pPr>
        <w:pStyle w:val="Akapitzlist"/>
        <w:numPr>
          <w:ilvl w:val="0"/>
          <w:numId w:val="11"/>
        </w:numPr>
        <w:spacing w:before="0"/>
      </w:pPr>
      <w:r>
        <w:t xml:space="preserve">W przypadku konieczności odwodnienia wykopów należy do minimum ograniczyć czas ich odwadniania, a wody z odwodnienia odprowadzić </w:t>
      </w:r>
      <w:r w:rsidR="00293FBD">
        <w:t>w sposób nie powodujący zalewania terenów sąsiednich oraz niezmieniający stanu wody na gruncie.</w:t>
      </w:r>
    </w:p>
    <w:p w14:paraId="5334ADF9" w14:textId="5A824A63" w:rsidR="00293FBD" w:rsidRDefault="00293FBD" w:rsidP="007616AC">
      <w:pPr>
        <w:pStyle w:val="Akapitzlist"/>
        <w:numPr>
          <w:ilvl w:val="0"/>
          <w:numId w:val="11"/>
        </w:numPr>
        <w:spacing w:before="0"/>
      </w:pPr>
      <w:r>
        <w:t xml:space="preserve">Na potrzeby magazynowania paliw płynnych, zastosowano dwupłaszczowe zbiorniki wyposażone w monitoring przecieków od przestrzeni </w:t>
      </w:r>
      <w:proofErr w:type="spellStart"/>
      <w:r>
        <w:t>międzypłaszczowej</w:t>
      </w:r>
      <w:proofErr w:type="spellEnd"/>
      <w:r>
        <w:t>.</w:t>
      </w:r>
    </w:p>
    <w:p w14:paraId="2B82F874" w14:textId="76501EF0" w:rsidR="00293FBD" w:rsidRDefault="00293FBD" w:rsidP="007616AC">
      <w:pPr>
        <w:pStyle w:val="Akapitzlist"/>
        <w:numPr>
          <w:ilvl w:val="0"/>
          <w:numId w:val="11"/>
        </w:numPr>
        <w:spacing w:before="0"/>
      </w:pPr>
      <w:r>
        <w:t xml:space="preserve">W przypadku </w:t>
      </w:r>
      <w:proofErr w:type="spellStart"/>
      <w:r>
        <w:t>rozszczelnienia</w:t>
      </w:r>
      <w:proofErr w:type="spellEnd"/>
      <w:r>
        <w:t xml:space="preserve"> wewnętrznego płaszcza zbiornika służącego do magazynowania paliw płynnych, podjąć natychmiastowe kroki zmierzające do usunięcia całości magazynowanego w nim paliwa.</w:t>
      </w:r>
    </w:p>
    <w:p w14:paraId="7ABFD239" w14:textId="55649564" w:rsidR="00293FBD" w:rsidRDefault="00293FBD" w:rsidP="007616AC">
      <w:pPr>
        <w:pStyle w:val="Akapitzlist"/>
        <w:numPr>
          <w:ilvl w:val="0"/>
          <w:numId w:val="11"/>
        </w:numPr>
        <w:spacing w:before="0"/>
      </w:pPr>
      <w:r>
        <w:t>Nawierzchnie w rejonie studzienki zlewnej i pod wiatą dystrybucyjną zostaną wykonane w sposób szczelny.</w:t>
      </w:r>
    </w:p>
    <w:p w14:paraId="79629114" w14:textId="4D41831C" w:rsidR="00293FBD" w:rsidRDefault="00293FBD" w:rsidP="00293FBD">
      <w:pPr>
        <w:spacing w:before="0"/>
      </w:pPr>
    </w:p>
    <w:p w14:paraId="654FA28F" w14:textId="01BBBD57" w:rsidR="00315512" w:rsidRDefault="00315512" w:rsidP="00293FBD">
      <w:pPr>
        <w:spacing w:before="0"/>
      </w:pPr>
      <w:r>
        <w:t>Zakłada się, że ze stacji korzystało będzie ok. 400 pojazdów na dobę</w:t>
      </w:r>
      <w:r w:rsidR="00F45276">
        <w:t>. Paliwa płynne na </w:t>
      </w:r>
      <w:r>
        <w:t>stację będą dostarczane typowymi autocysternami przystosowanymi do przewozu paliw. Rozładunek paliw odbywał się będzie poprzez grawitacyjny spływ produktów. Cysterna dostarczająca benzyny wyposażona będzie w system hermetyzacji rozładunku, tzw. wahadło gazowe. W miejscu tankowania samochodów oraz rozładunku cysterny nawierzchnia będzie zabezpieczona przed przenikaniem substancji ropo</w:t>
      </w:r>
      <w:r w:rsidR="005028C7">
        <w:t>pochodnych do </w:t>
      </w:r>
      <w:r>
        <w:t>gruntu.</w:t>
      </w:r>
    </w:p>
    <w:p w14:paraId="4660974D" w14:textId="7CBE8808" w:rsidR="00315512" w:rsidRDefault="00315512" w:rsidP="00293FBD">
      <w:pPr>
        <w:spacing w:before="0"/>
      </w:pPr>
      <w:r>
        <w:lastRenderedPageBreak/>
        <w:t>Eksploatacja stacji paliw wiązać się będzie z niewielką emisją zanieczyszczeń</w:t>
      </w:r>
      <w:r w:rsidR="005028C7">
        <w:t xml:space="preserve"> z </w:t>
      </w:r>
      <w:r>
        <w:t>magazynowania, dystrybucji i przetoku paliw emisja oparów mieszaniny węglowodorów) oraz ze spalania paliw w pojazdach dostarczają</w:t>
      </w:r>
      <w:r w:rsidR="005028C7">
        <w:t>cych paliwo i </w:t>
      </w:r>
      <w:r>
        <w:t>korzystających ze stacji. W celu ograniczania emisji węglowodorów do powietrza zaplanowano dystrybutory paliw wyposażone w system</w:t>
      </w:r>
      <w:r w:rsidR="00F45276">
        <w:t xml:space="preserve"> odsysania par benzyny, ponadto </w:t>
      </w:r>
      <w:r>
        <w:t>napełnianie zbiornika magazynow</w:t>
      </w:r>
      <w:r w:rsidR="00F45276">
        <w:t>ego benzyny prowadzone będzie z </w:t>
      </w:r>
      <w:r>
        <w:t>zastosowaniem wahadła gazowego (opary powstające w zbiorniku odprowadzane będą do cysterny).</w:t>
      </w:r>
    </w:p>
    <w:p w14:paraId="2CC53DC7" w14:textId="42070673" w:rsidR="00315512" w:rsidRDefault="00315512" w:rsidP="00293FBD">
      <w:pPr>
        <w:spacing w:before="0"/>
      </w:pPr>
      <w:r>
        <w:t>W przypadku gazu płynnego LPG może występować tylko niewielka emisja gazu podczas odłączania przewodów do tankowania pojazdów lub napełniania zbiornika.</w:t>
      </w:r>
    </w:p>
    <w:p w14:paraId="157B7FBB" w14:textId="1DE7A456" w:rsidR="005028C7" w:rsidRDefault="005028C7" w:rsidP="00293FBD">
      <w:pPr>
        <w:spacing w:before="0"/>
      </w:pPr>
      <w:r>
        <w:t xml:space="preserve">W przypadku reduktora AdBlue nie przewiduje się znaczącej emisji tej substancji do powietrza. </w:t>
      </w:r>
    </w:p>
    <w:p w14:paraId="142FB15B" w14:textId="7542F19E" w:rsidR="005028C7" w:rsidRDefault="005028C7" w:rsidP="00293FBD">
      <w:pPr>
        <w:spacing w:before="0"/>
      </w:pPr>
      <w:r>
        <w:t>Biorąc pod uwagę powyższe, eksploatacja planowanej inwestycji nie będzie znacząco wpływać na jakość powietrza.</w:t>
      </w:r>
    </w:p>
    <w:p w14:paraId="47146A68" w14:textId="0F3AA280" w:rsidR="005028C7" w:rsidRDefault="005028C7" w:rsidP="00293FBD">
      <w:pPr>
        <w:spacing w:before="0"/>
      </w:pPr>
      <w:r>
        <w:t>Planowana inwestycja w sposób bezpośredni nie sąsiaduje z terenami podlegającymi ochronie akustycznej. Z uwagi na rodzaj i skalę planowanego przedsięwzięcia, rodzaj źródeł hałasu i ich parametry akustyczne oraz usytuowanie, nie przewiduje się znaczącego wpływu planowanego przedsięwzięcia na stan klimatu akustycznego.</w:t>
      </w:r>
    </w:p>
    <w:p w14:paraId="3A5F9B8A" w14:textId="64AB255E" w:rsidR="005028C7" w:rsidRPr="007D0A13" w:rsidRDefault="005028C7" w:rsidP="00293FBD">
      <w:pPr>
        <w:spacing w:before="0"/>
      </w:pPr>
    </w:p>
    <w:p w14:paraId="32C1EF62" w14:textId="77777777" w:rsidR="00750249" w:rsidRPr="00750249" w:rsidRDefault="00750249" w:rsidP="00FE344B">
      <w:pPr>
        <w:spacing w:before="0"/>
        <w:rPr>
          <w:u w:val="single"/>
        </w:rPr>
      </w:pPr>
    </w:p>
    <w:p w14:paraId="7B92332B" w14:textId="3840A015" w:rsidR="00750249" w:rsidRDefault="00750249" w:rsidP="00750249">
      <w:pPr>
        <w:pStyle w:val="Tekstpodstawowy"/>
        <w:widowControl w:val="0"/>
        <w:spacing w:after="0" w:line="360" w:lineRule="auto"/>
        <w:rPr>
          <w:rFonts w:ascii="Arial" w:hAnsi="Arial" w:cs="Arial"/>
          <w:b/>
          <w:bCs/>
          <w:sz w:val="22"/>
          <w:szCs w:val="22"/>
        </w:rPr>
      </w:pPr>
      <w:r>
        <w:rPr>
          <w:rFonts w:ascii="Arial" w:hAnsi="Arial" w:cs="Arial"/>
          <w:b/>
          <w:bCs/>
          <w:sz w:val="22"/>
          <w:szCs w:val="22"/>
        </w:rPr>
        <w:t>Ocena zagrożenia wybuchem pomieszczeń oraz przestrzeni zewnętrznych</w:t>
      </w:r>
    </w:p>
    <w:p w14:paraId="224A15E1" w14:textId="5495FBF9" w:rsidR="00750249" w:rsidRDefault="00750249" w:rsidP="00750249">
      <w:r>
        <w:t>W budynku nie przewiduje się występowania pomieszczeń i stref zagrożonych wybuchem.</w:t>
      </w:r>
    </w:p>
    <w:p w14:paraId="01FCA6C1" w14:textId="2AE4A99B" w:rsidR="00750249" w:rsidRDefault="00750249" w:rsidP="00750249">
      <w:r>
        <w:t>Przestrzeń zewnętrzna:</w:t>
      </w:r>
    </w:p>
    <w:p w14:paraId="3C553060" w14:textId="3F987C37" w:rsidR="00E31F29" w:rsidRPr="00E74025" w:rsidRDefault="00750249" w:rsidP="00E74025">
      <w:pPr>
        <w:rPr>
          <w:rFonts w:eastAsia="Times New Roman"/>
          <w:color w:val="000000"/>
          <w:szCs w:val="22"/>
          <w:lang w:eastAsia="pl-PL"/>
        </w:rPr>
      </w:pPr>
      <w:r w:rsidRPr="00E74025">
        <w:t>Źródłami</w:t>
      </w:r>
      <w:r w:rsidRPr="00790AB0">
        <w:t xml:space="preserve"> </w:t>
      </w:r>
      <w:r w:rsidR="00E74025">
        <w:t xml:space="preserve">oparów cieczy palnych na stacji mogą być zawory oddechowe zbiorników </w:t>
      </w:r>
      <w:r w:rsidR="00E74025" w:rsidRPr="00E74025">
        <w:rPr>
          <w:lang w:eastAsia="pl-PL"/>
        </w:rPr>
        <w:t>podziemnych podczas ich napełniania oraz przy wahaniach temperatur</w:t>
      </w:r>
      <w:r w:rsidR="00E74025">
        <w:rPr>
          <w:rFonts w:eastAsia="Times New Roman"/>
          <w:color w:val="000000"/>
          <w:szCs w:val="22"/>
          <w:lang w:eastAsia="pl-PL"/>
        </w:rPr>
        <w:t xml:space="preserve"> (tzw. duży i mały wydech</w:t>
      </w:r>
      <w:r w:rsidR="00E74025" w:rsidRPr="00E74025">
        <w:rPr>
          <w:rFonts w:eastAsia="Times New Roman"/>
          <w:color w:val="000000"/>
          <w:szCs w:val="22"/>
          <w:lang w:eastAsia="pl-PL"/>
        </w:rPr>
        <w:t>) oraz wlewy do zbiorników samochodowych podczas ich napełniania. W stacji przewidziano minimalizację związanych z tym zagrożeń poprzez zastosowanie systemu hermetyzacji oparów paliw (w tym również oleju napędowego).</w:t>
      </w:r>
    </w:p>
    <w:p w14:paraId="214B5D6D" w14:textId="2C9BD82F" w:rsidR="00750249" w:rsidRDefault="00E74025" w:rsidP="00E74025">
      <w:pPr>
        <w:rPr>
          <w:rFonts w:eastAsia="Times New Roman"/>
          <w:color w:val="000000"/>
          <w:szCs w:val="22"/>
          <w:lang w:eastAsia="pl-PL"/>
        </w:rPr>
      </w:pPr>
      <w:r w:rsidRPr="00E74025">
        <w:rPr>
          <w:rFonts w:eastAsia="Times New Roman"/>
          <w:color w:val="000000"/>
          <w:szCs w:val="22"/>
          <w:lang w:eastAsia="pl-PL"/>
        </w:rPr>
        <w:t>Miejsce powstawania przestrzeni zagrożonych wybuch</w:t>
      </w:r>
      <w:r>
        <w:rPr>
          <w:rFonts w:eastAsia="Times New Roman"/>
          <w:color w:val="000000"/>
          <w:szCs w:val="22"/>
          <w:lang w:eastAsia="pl-PL"/>
        </w:rPr>
        <w:t>em oraz ich wymiary określono w </w:t>
      </w:r>
      <w:r w:rsidRPr="00E74025">
        <w:rPr>
          <w:rFonts w:eastAsia="Times New Roman"/>
          <w:color w:val="000000"/>
          <w:szCs w:val="22"/>
          <w:lang w:eastAsia="pl-PL"/>
        </w:rPr>
        <w:t>poniższej tabeli:</w:t>
      </w:r>
    </w:p>
    <w:tbl>
      <w:tblPr>
        <w:tblStyle w:val="Tabela-Siatka"/>
        <w:tblW w:w="0" w:type="auto"/>
        <w:tblLayout w:type="fixed"/>
        <w:tblLook w:val="04A0" w:firstRow="1" w:lastRow="0" w:firstColumn="1" w:lastColumn="0" w:noHBand="0" w:noVBand="1"/>
      </w:tblPr>
      <w:tblGrid>
        <w:gridCol w:w="534"/>
        <w:gridCol w:w="3402"/>
        <w:gridCol w:w="1417"/>
        <w:gridCol w:w="3433"/>
      </w:tblGrid>
      <w:tr w:rsidR="00B74365" w14:paraId="37CB9FC1" w14:textId="77777777" w:rsidTr="00851E5A">
        <w:tc>
          <w:tcPr>
            <w:tcW w:w="534" w:type="dxa"/>
            <w:vAlign w:val="center"/>
          </w:tcPr>
          <w:p w14:paraId="44B31CCD" w14:textId="4E2DDE48" w:rsidR="00E74025" w:rsidRPr="00E74025" w:rsidRDefault="00E74025" w:rsidP="00E74025">
            <w:pPr>
              <w:spacing w:before="0" w:line="240" w:lineRule="auto"/>
              <w:jc w:val="left"/>
              <w:rPr>
                <w:sz w:val="20"/>
                <w:szCs w:val="20"/>
              </w:rPr>
            </w:pPr>
            <w:r w:rsidRPr="00E74025">
              <w:rPr>
                <w:sz w:val="20"/>
                <w:szCs w:val="20"/>
              </w:rPr>
              <w:t>Lp.</w:t>
            </w:r>
          </w:p>
        </w:tc>
        <w:tc>
          <w:tcPr>
            <w:tcW w:w="3402" w:type="dxa"/>
            <w:vAlign w:val="center"/>
          </w:tcPr>
          <w:p w14:paraId="2664C8E1" w14:textId="1DB0148F" w:rsidR="00E74025" w:rsidRPr="00E74025" w:rsidRDefault="00E74025" w:rsidP="00B74365">
            <w:pPr>
              <w:spacing w:before="0" w:line="240" w:lineRule="auto"/>
              <w:rPr>
                <w:sz w:val="20"/>
                <w:szCs w:val="20"/>
              </w:rPr>
            </w:pPr>
            <w:r w:rsidRPr="00E74025">
              <w:rPr>
                <w:sz w:val="20"/>
                <w:szCs w:val="20"/>
              </w:rPr>
              <w:t>Nazwa przestrzeni zagrożonej wybuchem</w:t>
            </w:r>
          </w:p>
        </w:tc>
        <w:tc>
          <w:tcPr>
            <w:tcW w:w="1417" w:type="dxa"/>
            <w:vAlign w:val="center"/>
          </w:tcPr>
          <w:p w14:paraId="037B2281" w14:textId="31E7AA6D" w:rsidR="00E74025" w:rsidRPr="00E74025" w:rsidRDefault="00E74025" w:rsidP="00B74365">
            <w:pPr>
              <w:spacing w:before="0" w:line="240" w:lineRule="auto"/>
              <w:rPr>
                <w:sz w:val="20"/>
                <w:szCs w:val="20"/>
              </w:rPr>
            </w:pPr>
            <w:r w:rsidRPr="00E74025">
              <w:rPr>
                <w:sz w:val="20"/>
                <w:szCs w:val="20"/>
              </w:rPr>
              <w:t>Strefa zagrożenia wybuchem</w:t>
            </w:r>
          </w:p>
        </w:tc>
        <w:tc>
          <w:tcPr>
            <w:tcW w:w="3433" w:type="dxa"/>
            <w:vAlign w:val="center"/>
          </w:tcPr>
          <w:p w14:paraId="25E75C46" w14:textId="7A1EEA0B" w:rsidR="00E74025" w:rsidRPr="00E74025" w:rsidRDefault="00E74025" w:rsidP="00B74365">
            <w:pPr>
              <w:spacing w:before="0" w:line="240" w:lineRule="auto"/>
              <w:rPr>
                <w:sz w:val="20"/>
                <w:szCs w:val="20"/>
              </w:rPr>
            </w:pPr>
            <w:r w:rsidRPr="00E74025">
              <w:rPr>
                <w:sz w:val="20"/>
                <w:szCs w:val="20"/>
              </w:rPr>
              <w:t>Wymiary stref zagrożenia wybuchem</w:t>
            </w:r>
            <w:r w:rsidR="00B74365">
              <w:rPr>
                <w:sz w:val="20"/>
                <w:szCs w:val="20"/>
              </w:rPr>
              <w:t xml:space="preserve"> liczone od </w:t>
            </w:r>
            <w:r w:rsidRPr="00E74025">
              <w:rPr>
                <w:sz w:val="20"/>
                <w:szCs w:val="20"/>
              </w:rPr>
              <w:t>źródeł zagrożenia</w:t>
            </w:r>
          </w:p>
        </w:tc>
      </w:tr>
      <w:tr w:rsidR="00B74365" w14:paraId="58FA45F9" w14:textId="77777777" w:rsidTr="00851E5A">
        <w:tc>
          <w:tcPr>
            <w:tcW w:w="534" w:type="dxa"/>
            <w:vAlign w:val="center"/>
          </w:tcPr>
          <w:p w14:paraId="19BC7D0B" w14:textId="611DA3B4" w:rsidR="00E74025" w:rsidRPr="00B74365" w:rsidRDefault="00E74025" w:rsidP="00B74365">
            <w:pPr>
              <w:spacing w:before="0" w:line="240" w:lineRule="auto"/>
              <w:jc w:val="left"/>
            </w:pPr>
            <w:r w:rsidRPr="00B74365">
              <w:t>1.</w:t>
            </w:r>
          </w:p>
        </w:tc>
        <w:tc>
          <w:tcPr>
            <w:tcW w:w="3402" w:type="dxa"/>
            <w:vAlign w:val="center"/>
          </w:tcPr>
          <w:p w14:paraId="6F15BEDF" w14:textId="26666A12" w:rsidR="00E74025" w:rsidRPr="00B74365" w:rsidRDefault="00E74025" w:rsidP="00B74365">
            <w:pPr>
              <w:spacing w:before="0" w:line="240" w:lineRule="auto"/>
              <w:jc w:val="left"/>
            </w:pPr>
            <w:r w:rsidRPr="00B74365">
              <w:t xml:space="preserve">Studzienka </w:t>
            </w:r>
            <w:proofErr w:type="spellStart"/>
            <w:r w:rsidRPr="00B74365">
              <w:t>nazbiornikowa</w:t>
            </w:r>
            <w:proofErr w:type="spellEnd"/>
          </w:p>
        </w:tc>
        <w:tc>
          <w:tcPr>
            <w:tcW w:w="1417" w:type="dxa"/>
            <w:vAlign w:val="center"/>
          </w:tcPr>
          <w:p w14:paraId="304873D6" w14:textId="420005D6" w:rsidR="00E74025" w:rsidRPr="00B74365" w:rsidRDefault="00E74025" w:rsidP="00B74365">
            <w:pPr>
              <w:spacing w:before="0" w:line="240" w:lineRule="auto"/>
              <w:jc w:val="left"/>
            </w:pPr>
            <w:r w:rsidRPr="00B74365">
              <w:t>1</w:t>
            </w:r>
          </w:p>
        </w:tc>
        <w:tc>
          <w:tcPr>
            <w:tcW w:w="3433" w:type="dxa"/>
            <w:vAlign w:val="center"/>
          </w:tcPr>
          <w:p w14:paraId="6690B846" w14:textId="6809A0EB" w:rsidR="00E74025" w:rsidRPr="00B74365" w:rsidRDefault="00E74025" w:rsidP="007C4A2F">
            <w:pPr>
              <w:spacing w:before="0" w:line="240" w:lineRule="auto"/>
            </w:pPr>
            <w:r w:rsidRPr="00B74365">
              <w:t>wewnątrz studzienki</w:t>
            </w:r>
          </w:p>
        </w:tc>
      </w:tr>
      <w:tr w:rsidR="007C4A2F" w14:paraId="4E9F9489" w14:textId="77777777" w:rsidTr="00851E5A">
        <w:tc>
          <w:tcPr>
            <w:tcW w:w="534" w:type="dxa"/>
            <w:vMerge w:val="restart"/>
            <w:vAlign w:val="center"/>
          </w:tcPr>
          <w:p w14:paraId="145B348E" w14:textId="491E1A30" w:rsidR="00E74025" w:rsidRPr="00B74365" w:rsidRDefault="00E74025" w:rsidP="00B74365">
            <w:pPr>
              <w:spacing w:before="0" w:line="240" w:lineRule="auto"/>
              <w:jc w:val="left"/>
            </w:pPr>
            <w:r w:rsidRPr="00B74365">
              <w:t>2.</w:t>
            </w:r>
          </w:p>
        </w:tc>
        <w:tc>
          <w:tcPr>
            <w:tcW w:w="3402" w:type="dxa"/>
            <w:vMerge w:val="restart"/>
            <w:vAlign w:val="center"/>
          </w:tcPr>
          <w:p w14:paraId="09FBEFED" w14:textId="13C6301E" w:rsidR="00E74025" w:rsidRPr="00B74365" w:rsidRDefault="00E74025" w:rsidP="00B74365">
            <w:pPr>
              <w:spacing w:before="0" w:line="240" w:lineRule="auto"/>
              <w:jc w:val="left"/>
            </w:pPr>
            <w:r w:rsidRPr="00B74365">
              <w:t>Stanowisko spustowe</w:t>
            </w:r>
          </w:p>
        </w:tc>
        <w:tc>
          <w:tcPr>
            <w:tcW w:w="1417" w:type="dxa"/>
            <w:vAlign w:val="center"/>
          </w:tcPr>
          <w:p w14:paraId="212FFD63" w14:textId="3530BDF3" w:rsidR="00E74025" w:rsidRPr="00B74365" w:rsidRDefault="00E74025" w:rsidP="00B74365">
            <w:pPr>
              <w:spacing w:before="0" w:line="240" w:lineRule="auto"/>
              <w:jc w:val="left"/>
            </w:pPr>
            <w:r w:rsidRPr="00B74365">
              <w:t>1</w:t>
            </w:r>
          </w:p>
        </w:tc>
        <w:tc>
          <w:tcPr>
            <w:tcW w:w="3433" w:type="dxa"/>
            <w:vAlign w:val="center"/>
          </w:tcPr>
          <w:p w14:paraId="491891D6" w14:textId="61BF1022" w:rsidR="00E74025" w:rsidRPr="00B74365" w:rsidRDefault="00E74025" w:rsidP="007C4A2F">
            <w:pPr>
              <w:spacing w:before="0" w:line="240" w:lineRule="auto"/>
            </w:pPr>
            <w:r w:rsidRPr="00B74365">
              <w:t>wewnątrz stanowiska</w:t>
            </w:r>
          </w:p>
        </w:tc>
      </w:tr>
      <w:tr w:rsidR="007C4A2F" w14:paraId="1FDD8600" w14:textId="77777777" w:rsidTr="00851E5A">
        <w:tc>
          <w:tcPr>
            <w:tcW w:w="534" w:type="dxa"/>
            <w:vMerge/>
            <w:vAlign w:val="center"/>
          </w:tcPr>
          <w:p w14:paraId="5B1224C8" w14:textId="546F5447" w:rsidR="00E74025" w:rsidRPr="00B74365" w:rsidRDefault="00E74025" w:rsidP="00B74365">
            <w:pPr>
              <w:spacing w:before="0" w:line="240" w:lineRule="auto"/>
              <w:jc w:val="left"/>
            </w:pPr>
          </w:p>
        </w:tc>
        <w:tc>
          <w:tcPr>
            <w:tcW w:w="3402" w:type="dxa"/>
            <w:vMerge/>
            <w:vAlign w:val="center"/>
          </w:tcPr>
          <w:p w14:paraId="621A04C4" w14:textId="77777777" w:rsidR="00E74025" w:rsidRPr="00B74365" w:rsidRDefault="00E74025" w:rsidP="00B74365">
            <w:pPr>
              <w:spacing w:before="0" w:line="240" w:lineRule="auto"/>
              <w:jc w:val="left"/>
            </w:pPr>
          </w:p>
        </w:tc>
        <w:tc>
          <w:tcPr>
            <w:tcW w:w="1417" w:type="dxa"/>
            <w:vAlign w:val="center"/>
          </w:tcPr>
          <w:p w14:paraId="1B35B390" w14:textId="29F3DEF5" w:rsidR="00E74025" w:rsidRPr="00B74365" w:rsidRDefault="00E74025" w:rsidP="00B74365">
            <w:pPr>
              <w:spacing w:before="0" w:line="240" w:lineRule="auto"/>
              <w:jc w:val="left"/>
            </w:pPr>
            <w:r w:rsidRPr="00B74365">
              <w:t>2</w:t>
            </w:r>
          </w:p>
        </w:tc>
        <w:tc>
          <w:tcPr>
            <w:tcW w:w="3433" w:type="dxa"/>
            <w:vAlign w:val="center"/>
          </w:tcPr>
          <w:p w14:paraId="7636656A" w14:textId="3C649217" w:rsidR="00E74025" w:rsidRPr="00B74365" w:rsidRDefault="00E74025" w:rsidP="007C4A2F">
            <w:pPr>
              <w:spacing w:before="0" w:line="240" w:lineRule="auto"/>
            </w:pPr>
            <w:r w:rsidRPr="00B74365">
              <w:t xml:space="preserve">W promieniu 1,0m od osi </w:t>
            </w:r>
            <w:r w:rsidRPr="00B74365">
              <w:lastRenderedPageBreak/>
              <w:t>przewodu spustowego</w:t>
            </w:r>
          </w:p>
        </w:tc>
      </w:tr>
      <w:tr w:rsidR="00B74365" w14:paraId="7091889E" w14:textId="77777777" w:rsidTr="00851E5A">
        <w:tc>
          <w:tcPr>
            <w:tcW w:w="534" w:type="dxa"/>
            <w:vMerge w:val="restart"/>
            <w:vAlign w:val="center"/>
          </w:tcPr>
          <w:p w14:paraId="106A7675" w14:textId="0F05B158" w:rsidR="00B74365" w:rsidRPr="00B74365" w:rsidRDefault="00B74365" w:rsidP="00B74365">
            <w:pPr>
              <w:spacing w:before="0" w:line="240" w:lineRule="auto"/>
              <w:jc w:val="left"/>
            </w:pPr>
            <w:r w:rsidRPr="00B74365">
              <w:lastRenderedPageBreak/>
              <w:t>3.</w:t>
            </w:r>
          </w:p>
        </w:tc>
        <w:tc>
          <w:tcPr>
            <w:tcW w:w="3402" w:type="dxa"/>
            <w:vMerge w:val="restart"/>
            <w:vAlign w:val="center"/>
          </w:tcPr>
          <w:p w14:paraId="5F4F32C8" w14:textId="1D0E8638" w:rsidR="00B74365" w:rsidRPr="00B74365" w:rsidRDefault="00B74365" w:rsidP="00B74365">
            <w:pPr>
              <w:spacing w:before="0" w:line="240" w:lineRule="auto"/>
              <w:jc w:val="left"/>
            </w:pPr>
            <w:r>
              <w:t>Odmierzacz paliw (dystrybutor)</w:t>
            </w:r>
          </w:p>
        </w:tc>
        <w:tc>
          <w:tcPr>
            <w:tcW w:w="1417" w:type="dxa"/>
            <w:vAlign w:val="center"/>
          </w:tcPr>
          <w:p w14:paraId="7C5BF90C" w14:textId="513FDDB9" w:rsidR="00B74365" w:rsidRPr="00B74365" w:rsidRDefault="00B74365" w:rsidP="00B74365">
            <w:pPr>
              <w:spacing w:before="0" w:line="240" w:lineRule="auto"/>
              <w:jc w:val="left"/>
            </w:pPr>
            <w:r>
              <w:t>1</w:t>
            </w:r>
          </w:p>
        </w:tc>
        <w:tc>
          <w:tcPr>
            <w:tcW w:w="3433" w:type="dxa"/>
            <w:vAlign w:val="center"/>
          </w:tcPr>
          <w:p w14:paraId="6F6E2BC1" w14:textId="6D1FF4E9" w:rsidR="00B74365" w:rsidRPr="00B74365" w:rsidRDefault="00B74365" w:rsidP="00B74365">
            <w:pPr>
              <w:spacing w:before="0" w:line="240" w:lineRule="auto"/>
            </w:pPr>
            <w:r>
              <w:t>Wewnątrz części hydraulicznej odmierzacza oraz w zagłębieniu pod nim</w:t>
            </w:r>
          </w:p>
        </w:tc>
      </w:tr>
      <w:tr w:rsidR="00B74365" w14:paraId="140329F0" w14:textId="77777777" w:rsidTr="00851E5A">
        <w:tc>
          <w:tcPr>
            <w:tcW w:w="534" w:type="dxa"/>
            <w:vMerge/>
            <w:vAlign w:val="center"/>
          </w:tcPr>
          <w:p w14:paraId="1A32F8D5" w14:textId="167AA31B" w:rsidR="00B74365" w:rsidRPr="00B74365" w:rsidRDefault="00B74365" w:rsidP="00B74365">
            <w:pPr>
              <w:spacing w:before="0" w:line="240" w:lineRule="auto"/>
              <w:jc w:val="left"/>
            </w:pPr>
          </w:p>
        </w:tc>
        <w:tc>
          <w:tcPr>
            <w:tcW w:w="3402" w:type="dxa"/>
            <w:vMerge/>
            <w:vAlign w:val="center"/>
          </w:tcPr>
          <w:p w14:paraId="3080B85B" w14:textId="77777777" w:rsidR="00B74365" w:rsidRPr="00B74365" w:rsidRDefault="00B74365" w:rsidP="00B74365">
            <w:pPr>
              <w:spacing w:before="0" w:line="240" w:lineRule="auto"/>
              <w:jc w:val="left"/>
            </w:pPr>
          </w:p>
        </w:tc>
        <w:tc>
          <w:tcPr>
            <w:tcW w:w="1417" w:type="dxa"/>
            <w:vAlign w:val="center"/>
          </w:tcPr>
          <w:p w14:paraId="552D3EA5" w14:textId="1A29D1B5" w:rsidR="00B74365" w:rsidRPr="00B74365" w:rsidRDefault="00B74365" w:rsidP="00B74365">
            <w:pPr>
              <w:spacing w:before="0" w:line="240" w:lineRule="auto"/>
              <w:jc w:val="left"/>
            </w:pPr>
            <w:r>
              <w:t>2</w:t>
            </w:r>
          </w:p>
        </w:tc>
        <w:tc>
          <w:tcPr>
            <w:tcW w:w="3433" w:type="dxa"/>
            <w:vAlign w:val="center"/>
          </w:tcPr>
          <w:p w14:paraId="43C913A3" w14:textId="32DEA8B0" w:rsidR="00B74365" w:rsidRPr="00B74365" w:rsidRDefault="00B74365" w:rsidP="007C4A2F">
            <w:pPr>
              <w:spacing w:before="0" w:line="240" w:lineRule="auto"/>
            </w:pPr>
            <w:r>
              <w:t>Wewnątrz szczeliny bezpieczeństwa</w:t>
            </w:r>
          </w:p>
        </w:tc>
      </w:tr>
      <w:tr w:rsidR="00B74365" w14:paraId="07AB801D" w14:textId="77777777" w:rsidTr="00851E5A">
        <w:tc>
          <w:tcPr>
            <w:tcW w:w="534" w:type="dxa"/>
            <w:vAlign w:val="center"/>
          </w:tcPr>
          <w:p w14:paraId="586C87DF" w14:textId="22FA3437" w:rsidR="00E74025" w:rsidRPr="00B74365" w:rsidRDefault="00B74365" w:rsidP="00B74365">
            <w:pPr>
              <w:spacing w:line="240" w:lineRule="auto"/>
              <w:jc w:val="left"/>
            </w:pPr>
            <w:r>
              <w:t>4.</w:t>
            </w:r>
          </w:p>
        </w:tc>
        <w:tc>
          <w:tcPr>
            <w:tcW w:w="3402" w:type="dxa"/>
            <w:vAlign w:val="center"/>
          </w:tcPr>
          <w:p w14:paraId="56A54BE1" w14:textId="5D733222" w:rsidR="00E74025" w:rsidRPr="00B74365" w:rsidRDefault="00B74365" w:rsidP="00B74365">
            <w:pPr>
              <w:spacing w:line="240" w:lineRule="auto"/>
              <w:jc w:val="left"/>
            </w:pPr>
            <w:r>
              <w:t>Zbiornik podziemny</w:t>
            </w:r>
          </w:p>
        </w:tc>
        <w:tc>
          <w:tcPr>
            <w:tcW w:w="1417" w:type="dxa"/>
            <w:vAlign w:val="center"/>
          </w:tcPr>
          <w:p w14:paraId="1E5CD6B9" w14:textId="27571E4A" w:rsidR="00E74025" w:rsidRPr="00B74365" w:rsidRDefault="00B74365" w:rsidP="007C4A2F">
            <w:pPr>
              <w:spacing w:before="0" w:line="240" w:lineRule="auto"/>
              <w:jc w:val="left"/>
            </w:pPr>
            <w:r>
              <w:t>2</w:t>
            </w:r>
          </w:p>
        </w:tc>
        <w:tc>
          <w:tcPr>
            <w:tcW w:w="3433" w:type="dxa"/>
            <w:vAlign w:val="center"/>
          </w:tcPr>
          <w:p w14:paraId="6AA644D5" w14:textId="12C4F0F5" w:rsidR="00E74025" w:rsidRPr="00B74365" w:rsidRDefault="00B74365" w:rsidP="00B74365">
            <w:pPr>
              <w:spacing w:before="0" w:line="240" w:lineRule="auto"/>
            </w:pPr>
            <w:r>
              <w:t>W promieniu 1,5m od wylotu przewodu oddechowego (odpowietrzenia) sytuowanego min. 4m nad terenem</w:t>
            </w:r>
          </w:p>
        </w:tc>
      </w:tr>
      <w:tr w:rsidR="00B74365" w14:paraId="04F0593F" w14:textId="77777777" w:rsidTr="00851E5A">
        <w:tc>
          <w:tcPr>
            <w:tcW w:w="534" w:type="dxa"/>
            <w:vAlign w:val="center"/>
          </w:tcPr>
          <w:p w14:paraId="595E9F1E" w14:textId="285C9490" w:rsidR="00E74025" w:rsidRPr="00B74365" w:rsidRDefault="00B74365" w:rsidP="007C4A2F">
            <w:pPr>
              <w:spacing w:before="0" w:line="240" w:lineRule="auto"/>
              <w:jc w:val="left"/>
            </w:pPr>
            <w:r>
              <w:t>5.</w:t>
            </w:r>
          </w:p>
        </w:tc>
        <w:tc>
          <w:tcPr>
            <w:tcW w:w="3402" w:type="dxa"/>
            <w:vAlign w:val="center"/>
          </w:tcPr>
          <w:p w14:paraId="1E0B1FC9" w14:textId="5FDD23F7" w:rsidR="00E74025" w:rsidRPr="00B74365" w:rsidRDefault="00B74365" w:rsidP="007C4A2F">
            <w:pPr>
              <w:spacing w:before="0" w:line="240" w:lineRule="auto"/>
              <w:jc w:val="left"/>
            </w:pPr>
            <w:r>
              <w:t>Autocysterna (właz zamknięty w czasie spustu paliwa)</w:t>
            </w:r>
          </w:p>
        </w:tc>
        <w:tc>
          <w:tcPr>
            <w:tcW w:w="1417" w:type="dxa"/>
            <w:vAlign w:val="center"/>
          </w:tcPr>
          <w:p w14:paraId="2BCF2C5A" w14:textId="41B9AE92" w:rsidR="00E74025" w:rsidRPr="00B74365" w:rsidRDefault="00B74365" w:rsidP="007C4A2F">
            <w:pPr>
              <w:spacing w:before="0" w:line="240" w:lineRule="auto"/>
              <w:jc w:val="left"/>
            </w:pPr>
            <w:r>
              <w:t>2</w:t>
            </w:r>
          </w:p>
        </w:tc>
        <w:tc>
          <w:tcPr>
            <w:tcW w:w="3433" w:type="dxa"/>
            <w:vAlign w:val="center"/>
          </w:tcPr>
          <w:p w14:paraId="45E5335D" w14:textId="2BC0A0D2" w:rsidR="00E74025" w:rsidRPr="00B74365" w:rsidRDefault="00B74365" w:rsidP="007C4A2F">
            <w:pPr>
              <w:spacing w:before="0" w:line="240" w:lineRule="auto"/>
            </w:pPr>
            <w:r>
              <w:t xml:space="preserve">0,5m od włazu i płaszcza cysterny i w dół do ziemi </w:t>
            </w:r>
          </w:p>
        </w:tc>
      </w:tr>
      <w:tr w:rsidR="00B74365" w14:paraId="3A57D061" w14:textId="77777777" w:rsidTr="00851E5A">
        <w:tc>
          <w:tcPr>
            <w:tcW w:w="534" w:type="dxa"/>
            <w:vAlign w:val="center"/>
          </w:tcPr>
          <w:p w14:paraId="5DBF073D" w14:textId="17E65EA6" w:rsidR="00E74025" w:rsidRPr="00B74365" w:rsidRDefault="00B74365" w:rsidP="007C4A2F">
            <w:pPr>
              <w:spacing w:before="0" w:line="240" w:lineRule="auto"/>
              <w:jc w:val="left"/>
            </w:pPr>
            <w:r>
              <w:t>6.</w:t>
            </w:r>
          </w:p>
        </w:tc>
        <w:tc>
          <w:tcPr>
            <w:tcW w:w="3402" w:type="dxa"/>
            <w:vAlign w:val="center"/>
          </w:tcPr>
          <w:p w14:paraId="0485A387" w14:textId="5E21BBC9" w:rsidR="00E74025" w:rsidRPr="00B74365" w:rsidRDefault="00B74365" w:rsidP="00851E5A">
            <w:pPr>
              <w:spacing w:before="0" w:line="240" w:lineRule="auto"/>
            </w:pPr>
            <w:r>
              <w:t>Oczyszczalnia wód opadowych (łapacz olejów i benzyn)</w:t>
            </w:r>
          </w:p>
        </w:tc>
        <w:tc>
          <w:tcPr>
            <w:tcW w:w="1417" w:type="dxa"/>
            <w:vAlign w:val="center"/>
          </w:tcPr>
          <w:p w14:paraId="15DF28E5" w14:textId="2679744A" w:rsidR="00E74025" w:rsidRPr="00B74365" w:rsidRDefault="00B74365" w:rsidP="007C4A2F">
            <w:pPr>
              <w:spacing w:before="0" w:line="240" w:lineRule="auto"/>
              <w:jc w:val="left"/>
            </w:pPr>
            <w:r>
              <w:t>1</w:t>
            </w:r>
          </w:p>
        </w:tc>
        <w:tc>
          <w:tcPr>
            <w:tcW w:w="3433" w:type="dxa"/>
            <w:vAlign w:val="center"/>
          </w:tcPr>
          <w:p w14:paraId="2D308B2C" w14:textId="3F3F5BE0" w:rsidR="00E74025" w:rsidRPr="00B74365" w:rsidRDefault="00B74365" w:rsidP="007C4A2F">
            <w:pPr>
              <w:spacing w:before="0" w:line="240" w:lineRule="auto"/>
              <w:jc w:val="left"/>
            </w:pPr>
            <w:r>
              <w:t>Wewnątrz studzienki</w:t>
            </w:r>
          </w:p>
        </w:tc>
      </w:tr>
      <w:tr w:rsidR="00B74365" w14:paraId="3ADA0897" w14:textId="77777777" w:rsidTr="00851E5A">
        <w:tc>
          <w:tcPr>
            <w:tcW w:w="534" w:type="dxa"/>
            <w:vAlign w:val="center"/>
          </w:tcPr>
          <w:p w14:paraId="4313B201" w14:textId="52A0D3BF" w:rsidR="00E74025" w:rsidRPr="00B74365" w:rsidRDefault="00B74365" w:rsidP="007C4A2F">
            <w:pPr>
              <w:spacing w:before="0" w:line="240" w:lineRule="auto"/>
              <w:jc w:val="left"/>
            </w:pPr>
            <w:r>
              <w:t>7.</w:t>
            </w:r>
          </w:p>
        </w:tc>
        <w:tc>
          <w:tcPr>
            <w:tcW w:w="3402" w:type="dxa"/>
            <w:vAlign w:val="center"/>
          </w:tcPr>
          <w:p w14:paraId="65A0B9B6" w14:textId="2DA7BEBE" w:rsidR="00E74025" w:rsidRPr="00B74365" w:rsidRDefault="00B74365" w:rsidP="007C4A2F">
            <w:pPr>
              <w:spacing w:before="0" w:line="240" w:lineRule="auto"/>
            </w:pPr>
            <w:r>
              <w:t>Zbiornik podziemny gazu LPG</w:t>
            </w:r>
            <w:r w:rsidR="007C4A2F">
              <w:t xml:space="preserve"> o </w:t>
            </w:r>
            <w:r w:rsidR="00790AB0">
              <w:t>pojemności do 2</w:t>
            </w:r>
            <w:r>
              <w:t>0m</w:t>
            </w:r>
            <w:r w:rsidRPr="00B74365">
              <w:rPr>
                <w:vertAlign w:val="superscript"/>
              </w:rPr>
              <w:t>3</w:t>
            </w:r>
          </w:p>
        </w:tc>
        <w:tc>
          <w:tcPr>
            <w:tcW w:w="1417" w:type="dxa"/>
            <w:vAlign w:val="center"/>
          </w:tcPr>
          <w:p w14:paraId="620163CA" w14:textId="337A54C0" w:rsidR="00E74025" w:rsidRPr="00B74365" w:rsidRDefault="007C4A2F" w:rsidP="007C4A2F">
            <w:pPr>
              <w:spacing w:before="0" w:line="240" w:lineRule="auto"/>
              <w:jc w:val="left"/>
            </w:pPr>
            <w:r>
              <w:t>Strefa 2</w:t>
            </w:r>
          </w:p>
        </w:tc>
        <w:tc>
          <w:tcPr>
            <w:tcW w:w="3433" w:type="dxa"/>
            <w:vAlign w:val="center"/>
          </w:tcPr>
          <w:p w14:paraId="6A5E3311" w14:textId="637EF120" w:rsidR="00E74025" w:rsidRPr="00B74365" w:rsidRDefault="007C4A2F" w:rsidP="007C4A2F">
            <w:pPr>
              <w:spacing w:before="0" w:line="240" w:lineRule="auto"/>
            </w:pPr>
            <w:r>
              <w:t>W promieniu 1,5m od wszystkich króćców zbiornika</w:t>
            </w:r>
          </w:p>
        </w:tc>
      </w:tr>
      <w:tr w:rsidR="007C4A2F" w14:paraId="31635EA8" w14:textId="77777777" w:rsidTr="00851E5A">
        <w:tc>
          <w:tcPr>
            <w:tcW w:w="534" w:type="dxa"/>
            <w:vMerge w:val="restart"/>
            <w:vAlign w:val="center"/>
          </w:tcPr>
          <w:p w14:paraId="12E37F48" w14:textId="4EFF27C1" w:rsidR="007C4A2F" w:rsidRPr="00B74365" w:rsidRDefault="007C4A2F" w:rsidP="007C4A2F">
            <w:pPr>
              <w:spacing w:before="0" w:line="240" w:lineRule="auto"/>
              <w:jc w:val="left"/>
            </w:pPr>
            <w:r>
              <w:t>8.</w:t>
            </w:r>
          </w:p>
        </w:tc>
        <w:tc>
          <w:tcPr>
            <w:tcW w:w="3402" w:type="dxa"/>
            <w:vMerge w:val="restart"/>
            <w:vAlign w:val="center"/>
          </w:tcPr>
          <w:p w14:paraId="3C96A67A" w14:textId="64A1623F" w:rsidR="007C4A2F" w:rsidRPr="00B74365" w:rsidRDefault="007C4A2F" w:rsidP="007C4A2F">
            <w:pPr>
              <w:spacing w:before="0" w:line="240" w:lineRule="auto"/>
              <w:jc w:val="left"/>
            </w:pPr>
            <w:r>
              <w:t>Odmierzacz gazu płynnego</w:t>
            </w:r>
          </w:p>
        </w:tc>
        <w:tc>
          <w:tcPr>
            <w:tcW w:w="1417" w:type="dxa"/>
            <w:vAlign w:val="center"/>
          </w:tcPr>
          <w:p w14:paraId="7A7D6E6F" w14:textId="164F357C" w:rsidR="007C4A2F" w:rsidRPr="00B74365" w:rsidRDefault="007C4A2F" w:rsidP="007C4A2F">
            <w:pPr>
              <w:spacing w:before="0" w:line="240" w:lineRule="auto"/>
              <w:jc w:val="left"/>
            </w:pPr>
            <w:r>
              <w:t>Strefa 1</w:t>
            </w:r>
          </w:p>
        </w:tc>
        <w:tc>
          <w:tcPr>
            <w:tcW w:w="3433" w:type="dxa"/>
            <w:vAlign w:val="center"/>
          </w:tcPr>
          <w:p w14:paraId="3902898B" w14:textId="256580E2" w:rsidR="007C4A2F" w:rsidRPr="00B74365" w:rsidRDefault="007C4A2F" w:rsidP="007C4A2F">
            <w:pPr>
              <w:spacing w:before="0" w:line="240" w:lineRule="auto"/>
            </w:pPr>
            <w:r>
              <w:t>Wewnątrz części hydraulicznej odmierzacza oraz w zagłębieniu pod nim</w:t>
            </w:r>
          </w:p>
        </w:tc>
      </w:tr>
      <w:tr w:rsidR="007C4A2F" w14:paraId="50FAE2DC" w14:textId="77777777" w:rsidTr="00851E5A">
        <w:tc>
          <w:tcPr>
            <w:tcW w:w="534" w:type="dxa"/>
            <w:vMerge/>
            <w:vAlign w:val="center"/>
          </w:tcPr>
          <w:p w14:paraId="4B54C172" w14:textId="0C64B0FA" w:rsidR="007C4A2F" w:rsidRPr="00B74365" w:rsidRDefault="007C4A2F" w:rsidP="00B74365">
            <w:pPr>
              <w:spacing w:line="240" w:lineRule="auto"/>
              <w:jc w:val="left"/>
            </w:pPr>
          </w:p>
        </w:tc>
        <w:tc>
          <w:tcPr>
            <w:tcW w:w="3402" w:type="dxa"/>
            <w:vMerge/>
            <w:vAlign w:val="center"/>
          </w:tcPr>
          <w:p w14:paraId="0D8E012B" w14:textId="77777777" w:rsidR="007C4A2F" w:rsidRPr="00B74365" w:rsidRDefault="007C4A2F" w:rsidP="00B74365">
            <w:pPr>
              <w:spacing w:line="240" w:lineRule="auto"/>
              <w:jc w:val="left"/>
            </w:pPr>
          </w:p>
        </w:tc>
        <w:tc>
          <w:tcPr>
            <w:tcW w:w="1417" w:type="dxa"/>
            <w:vAlign w:val="center"/>
          </w:tcPr>
          <w:p w14:paraId="1BCF7E6E" w14:textId="048521BF" w:rsidR="007C4A2F" w:rsidRPr="00B74365" w:rsidRDefault="007C4A2F" w:rsidP="007C4A2F">
            <w:pPr>
              <w:spacing w:before="0" w:line="240" w:lineRule="auto"/>
              <w:jc w:val="left"/>
            </w:pPr>
            <w:r>
              <w:t>Strefa 2</w:t>
            </w:r>
          </w:p>
        </w:tc>
        <w:tc>
          <w:tcPr>
            <w:tcW w:w="3433" w:type="dxa"/>
            <w:vAlign w:val="center"/>
          </w:tcPr>
          <w:p w14:paraId="0231F118" w14:textId="1D2B98C6" w:rsidR="007C4A2F" w:rsidRPr="00B74365" w:rsidRDefault="007C4A2F" w:rsidP="007C4A2F">
            <w:pPr>
              <w:spacing w:before="0" w:line="240" w:lineRule="auto"/>
            </w:pPr>
            <w:r>
              <w:t>Wewnątrz szczeliny bezpieczeństwa</w:t>
            </w:r>
          </w:p>
        </w:tc>
      </w:tr>
      <w:tr w:rsidR="00B74365" w14:paraId="2265522F" w14:textId="77777777" w:rsidTr="00851E5A">
        <w:tc>
          <w:tcPr>
            <w:tcW w:w="534" w:type="dxa"/>
            <w:vAlign w:val="center"/>
          </w:tcPr>
          <w:p w14:paraId="4F1FA58C" w14:textId="39651CE2" w:rsidR="00E74025" w:rsidRPr="00B74365" w:rsidRDefault="007C4A2F" w:rsidP="007C4A2F">
            <w:pPr>
              <w:spacing w:before="0" w:line="240" w:lineRule="auto"/>
              <w:jc w:val="left"/>
            </w:pPr>
            <w:r>
              <w:t>9.</w:t>
            </w:r>
          </w:p>
        </w:tc>
        <w:tc>
          <w:tcPr>
            <w:tcW w:w="3402" w:type="dxa"/>
            <w:vAlign w:val="center"/>
          </w:tcPr>
          <w:p w14:paraId="0C1ED836" w14:textId="336038B1" w:rsidR="00E74025" w:rsidRPr="00B74365" w:rsidRDefault="007C4A2F" w:rsidP="007C4A2F">
            <w:pPr>
              <w:spacing w:before="0" w:line="240" w:lineRule="auto"/>
            </w:pPr>
            <w:r>
              <w:t>Stanowisko przeładunkowe LPG z cysterny</w:t>
            </w:r>
          </w:p>
        </w:tc>
        <w:tc>
          <w:tcPr>
            <w:tcW w:w="1417" w:type="dxa"/>
            <w:vAlign w:val="center"/>
          </w:tcPr>
          <w:p w14:paraId="165935C2" w14:textId="581B6616" w:rsidR="00E74025" w:rsidRPr="00B74365" w:rsidRDefault="007C4A2F" w:rsidP="007C4A2F">
            <w:pPr>
              <w:spacing w:before="0" w:line="240" w:lineRule="auto"/>
              <w:jc w:val="left"/>
            </w:pPr>
            <w:r>
              <w:t>Strefa 2</w:t>
            </w:r>
          </w:p>
        </w:tc>
        <w:tc>
          <w:tcPr>
            <w:tcW w:w="3433" w:type="dxa"/>
            <w:vAlign w:val="center"/>
          </w:tcPr>
          <w:p w14:paraId="77701868" w14:textId="7C18E5F9" w:rsidR="00E74025" w:rsidRPr="00B74365" w:rsidRDefault="007C4A2F" w:rsidP="007C4A2F">
            <w:pPr>
              <w:spacing w:before="0" w:line="240" w:lineRule="auto"/>
            </w:pPr>
            <w:r>
              <w:t xml:space="preserve">W promieniu 1,5m </w:t>
            </w:r>
            <w:r w:rsidRPr="007C4A2F">
              <w:t>od</w:t>
            </w:r>
            <w:r>
              <w:t xml:space="preserve">  </w:t>
            </w:r>
            <w:r w:rsidRPr="007C4A2F">
              <w:t>przyłącza</w:t>
            </w:r>
            <w:r>
              <w:t xml:space="preserve"> opróżniania cysterny</w:t>
            </w:r>
          </w:p>
        </w:tc>
      </w:tr>
      <w:tr w:rsidR="00B74365" w14:paraId="5FB57CEC" w14:textId="77777777" w:rsidTr="00851E5A">
        <w:tc>
          <w:tcPr>
            <w:tcW w:w="534" w:type="dxa"/>
            <w:vAlign w:val="center"/>
          </w:tcPr>
          <w:p w14:paraId="74B1B16E" w14:textId="623B8195" w:rsidR="00E74025" w:rsidRPr="00B74365" w:rsidRDefault="007C4A2F" w:rsidP="007C4A2F">
            <w:pPr>
              <w:spacing w:before="0" w:line="240" w:lineRule="auto"/>
              <w:jc w:val="left"/>
            </w:pPr>
            <w:r>
              <w:t>10.</w:t>
            </w:r>
          </w:p>
        </w:tc>
        <w:tc>
          <w:tcPr>
            <w:tcW w:w="3402" w:type="dxa"/>
            <w:vAlign w:val="center"/>
          </w:tcPr>
          <w:p w14:paraId="5FF0B169" w14:textId="1E03D3CA" w:rsidR="00E74025" w:rsidRPr="00B74365" w:rsidRDefault="007C4A2F" w:rsidP="007C4A2F">
            <w:pPr>
              <w:spacing w:before="0" w:line="240" w:lineRule="auto"/>
            </w:pPr>
            <w:r>
              <w:t>Magazyn butli o masie gazu do 440kg</w:t>
            </w:r>
          </w:p>
        </w:tc>
        <w:tc>
          <w:tcPr>
            <w:tcW w:w="1417" w:type="dxa"/>
            <w:vAlign w:val="center"/>
          </w:tcPr>
          <w:p w14:paraId="2FD2EB14" w14:textId="05A3C696" w:rsidR="00E74025" w:rsidRPr="00B74365" w:rsidRDefault="007C4A2F" w:rsidP="007C4A2F">
            <w:pPr>
              <w:spacing w:before="0" w:line="240" w:lineRule="auto"/>
              <w:jc w:val="left"/>
            </w:pPr>
            <w:r>
              <w:t>Strefa 2</w:t>
            </w:r>
          </w:p>
        </w:tc>
        <w:tc>
          <w:tcPr>
            <w:tcW w:w="3433" w:type="dxa"/>
            <w:vAlign w:val="center"/>
          </w:tcPr>
          <w:p w14:paraId="49912140" w14:textId="174D423D" w:rsidR="00E74025" w:rsidRPr="00B74365" w:rsidRDefault="007C4A2F" w:rsidP="007C4A2F">
            <w:pPr>
              <w:spacing w:before="0" w:line="240" w:lineRule="auto"/>
            </w:pPr>
            <w:r>
              <w:t>1</w:t>
            </w:r>
            <w:r w:rsidR="00790AB0">
              <w:t>,0</w:t>
            </w:r>
            <w:r>
              <w:t>m od obrysu kontenera</w:t>
            </w:r>
          </w:p>
        </w:tc>
      </w:tr>
    </w:tbl>
    <w:p w14:paraId="229AC1A9" w14:textId="77777777" w:rsidR="00E16EC4" w:rsidRDefault="00E16EC4" w:rsidP="00E74025">
      <w:pPr>
        <w:rPr>
          <w:b/>
          <w:bCs/>
          <w:szCs w:val="22"/>
        </w:rPr>
      </w:pPr>
    </w:p>
    <w:p w14:paraId="71C14562" w14:textId="5A2AC334" w:rsidR="00E74025" w:rsidRPr="00E74025" w:rsidRDefault="00E16EC4" w:rsidP="00E74025">
      <w:r>
        <w:rPr>
          <w:b/>
          <w:bCs/>
          <w:szCs w:val="22"/>
        </w:rPr>
        <w:t>Informacje o usytuowaniu z uwagi na bezpieczeństwo pożarowe, w tym odległości od obiektów sąsiadujących</w:t>
      </w:r>
    </w:p>
    <w:p w14:paraId="12FBBABF" w14:textId="60C78DF9" w:rsidR="00F14963" w:rsidRDefault="00E16EC4" w:rsidP="00F14963">
      <w:r>
        <w:t>Budynek stacji paliw jest obiektem wolnostojącym. Odległości od innych sąsiadujących budynków zaliczanych do kategorii zagrożenia ludzi ZL lub klasyfikowanych jako PM zostaną zachowane zgodnie z wymaganiami §271 Rozporządzenia Ministra Infrastruktury z dnia 12 kwietnia 2002r. w sprawie warunków technicznych, jakim powinny odpowiadać budynki i ich usytuowanie. Odległości pawilonu od obiektów sąsiadujących i urządzeń stacji paliw – zgodna z warunkami Rozporządzenia Ministra Gospodarki z dnia 24 lipca 2023r. w sprawie warunkó</w:t>
      </w:r>
      <w:r w:rsidR="00F14963">
        <w:t>w technicznych jakim powinny odpowiadać bazy i stacje paliw płynnych, bazy i stacje gazu płynnego, rurociągi przesyłowe dalekosiężne służące do transportu ropy n</w:t>
      </w:r>
      <w:r w:rsidR="00F45276">
        <w:t>aftowej i produktów naftowych i </w:t>
      </w:r>
      <w:r w:rsidR="00F14963">
        <w:t>ich usytuowanie.</w:t>
      </w:r>
    </w:p>
    <w:p w14:paraId="09F2CF04" w14:textId="42FC906A" w:rsidR="00790AB0" w:rsidRDefault="00F14963" w:rsidP="00F14963">
      <w:r>
        <w:t>Projektowane odległości:</w:t>
      </w:r>
    </w:p>
    <w:p w14:paraId="1B35BADC" w14:textId="055F8F08" w:rsidR="00F14963" w:rsidRDefault="00F14963" w:rsidP="00790AB0">
      <w:pPr>
        <w:spacing w:line="276" w:lineRule="auto"/>
      </w:pPr>
      <w:r>
        <w:t>odmierzacza paliw płynnych</w:t>
      </w:r>
      <w:r w:rsidR="00A264B3">
        <w:t>:</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2866"/>
      </w:tblGrid>
      <w:tr w:rsidR="002251BA" w14:paraId="5C443CD1" w14:textId="77777777" w:rsidTr="00FE7414">
        <w:tc>
          <w:tcPr>
            <w:tcW w:w="5920" w:type="dxa"/>
          </w:tcPr>
          <w:p w14:paraId="5F1F773A" w14:textId="5021659F" w:rsidR="002251BA" w:rsidRPr="002251BA" w:rsidRDefault="002251BA" w:rsidP="007616AC">
            <w:pPr>
              <w:pStyle w:val="Akapitzlist"/>
              <w:numPr>
                <w:ilvl w:val="0"/>
                <w:numId w:val="5"/>
              </w:numPr>
              <w:spacing w:before="0" w:line="276" w:lineRule="auto"/>
            </w:pPr>
            <w:r>
              <w:t>od pawilonu stacji paliw</w:t>
            </w:r>
          </w:p>
        </w:tc>
        <w:tc>
          <w:tcPr>
            <w:tcW w:w="2866" w:type="dxa"/>
          </w:tcPr>
          <w:p w14:paraId="552DE202" w14:textId="085EADD0" w:rsidR="002251BA" w:rsidRDefault="00047002" w:rsidP="002251BA">
            <w:pPr>
              <w:spacing w:before="0" w:line="276" w:lineRule="auto"/>
            </w:pPr>
            <w:r>
              <w:t>min. 7,4m</w:t>
            </w:r>
          </w:p>
        </w:tc>
      </w:tr>
      <w:tr w:rsidR="00047002" w14:paraId="6C687536" w14:textId="77777777" w:rsidTr="00FE7414">
        <w:tc>
          <w:tcPr>
            <w:tcW w:w="5920" w:type="dxa"/>
          </w:tcPr>
          <w:p w14:paraId="26E10CDD" w14:textId="7E6586D5" w:rsidR="00047002" w:rsidRDefault="00047002" w:rsidP="007616AC">
            <w:pPr>
              <w:pStyle w:val="Akapitzlist"/>
              <w:numPr>
                <w:ilvl w:val="0"/>
                <w:numId w:val="5"/>
              </w:numPr>
              <w:spacing w:before="0" w:line="276" w:lineRule="auto"/>
            </w:pPr>
            <w:r>
              <w:t>od budynku o konstrukcji niepalnej</w:t>
            </w:r>
          </w:p>
        </w:tc>
        <w:tc>
          <w:tcPr>
            <w:tcW w:w="2866" w:type="dxa"/>
          </w:tcPr>
          <w:p w14:paraId="22B74896" w14:textId="389689F6" w:rsidR="00047002" w:rsidRDefault="00047002" w:rsidP="002251BA">
            <w:pPr>
              <w:spacing w:before="0" w:line="276" w:lineRule="auto"/>
            </w:pPr>
            <w:r>
              <w:t>ponad 100,0m</w:t>
            </w:r>
          </w:p>
        </w:tc>
      </w:tr>
      <w:tr w:rsidR="002251BA" w14:paraId="548F1C4B" w14:textId="77777777" w:rsidTr="00FE7414">
        <w:tc>
          <w:tcPr>
            <w:tcW w:w="5920" w:type="dxa"/>
          </w:tcPr>
          <w:p w14:paraId="40DE12D0" w14:textId="623EC21A" w:rsidR="002251BA" w:rsidRPr="002251BA" w:rsidRDefault="002251BA" w:rsidP="007616AC">
            <w:pPr>
              <w:pStyle w:val="Akapitzlist"/>
              <w:numPr>
                <w:ilvl w:val="0"/>
                <w:numId w:val="5"/>
              </w:numPr>
              <w:spacing w:before="0" w:line="276" w:lineRule="auto"/>
            </w:pPr>
            <w:r>
              <w:t>od innych budynków</w:t>
            </w:r>
          </w:p>
        </w:tc>
        <w:tc>
          <w:tcPr>
            <w:tcW w:w="2866" w:type="dxa"/>
          </w:tcPr>
          <w:p w14:paraId="22849D31" w14:textId="1F764798" w:rsidR="002251BA" w:rsidRDefault="00047002" w:rsidP="002251BA">
            <w:pPr>
              <w:spacing w:before="0" w:line="276" w:lineRule="auto"/>
            </w:pPr>
            <w:r>
              <w:t>ponad 100,0m</w:t>
            </w:r>
          </w:p>
        </w:tc>
      </w:tr>
      <w:tr w:rsidR="002251BA" w14:paraId="303A9EAF" w14:textId="77777777" w:rsidTr="00FE7414">
        <w:tc>
          <w:tcPr>
            <w:tcW w:w="5920" w:type="dxa"/>
          </w:tcPr>
          <w:p w14:paraId="113D4BA1" w14:textId="5E41785A" w:rsidR="002251BA" w:rsidRPr="002251BA" w:rsidRDefault="002251BA" w:rsidP="007616AC">
            <w:pPr>
              <w:pStyle w:val="Akapitzlist"/>
              <w:numPr>
                <w:ilvl w:val="0"/>
                <w:numId w:val="5"/>
              </w:numPr>
              <w:spacing w:before="0" w:line="276" w:lineRule="auto"/>
            </w:pPr>
            <w:r>
              <w:lastRenderedPageBreak/>
              <w:t>od granicy sąsiadującej niezabudowanej działki</w:t>
            </w:r>
          </w:p>
        </w:tc>
        <w:tc>
          <w:tcPr>
            <w:tcW w:w="2866" w:type="dxa"/>
          </w:tcPr>
          <w:p w14:paraId="778B25EB" w14:textId="21289DDF" w:rsidR="002251BA" w:rsidRDefault="00047002" w:rsidP="002251BA">
            <w:pPr>
              <w:spacing w:before="0" w:line="276" w:lineRule="auto"/>
            </w:pPr>
            <w:r>
              <w:t>min. 20,0m</w:t>
            </w:r>
          </w:p>
        </w:tc>
      </w:tr>
    </w:tbl>
    <w:p w14:paraId="774E3AC6" w14:textId="7DF239BC" w:rsidR="00F14963" w:rsidRDefault="00F14963" w:rsidP="00F14963">
      <w:r>
        <w:t>przyłącza spustowego:</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2866"/>
      </w:tblGrid>
      <w:tr w:rsidR="002251BA" w14:paraId="3B67DED6" w14:textId="77777777" w:rsidTr="00FE7414">
        <w:tc>
          <w:tcPr>
            <w:tcW w:w="5920" w:type="dxa"/>
          </w:tcPr>
          <w:p w14:paraId="0656374E" w14:textId="34FD4867" w:rsidR="002251BA" w:rsidRPr="002251BA" w:rsidRDefault="002251BA" w:rsidP="007616AC">
            <w:pPr>
              <w:pStyle w:val="Akapitzlist"/>
              <w:numPr>
                <w:ilvl w:val="0"/>
                <w:numId w:val="5"/>
              </w:numPr>
              <w:spacing w:before="0" w:line="276" w:lineRule="auto"/>
            </w:pPr>
            <w:r>
              <w:t>od budynku stacji</w:t>
            </w:r>
          </w:p>
        </w:tc>
        <w:tc>
          <w:tcPr>
            <w:tcW w:w="2866" w:type="dxa"/>
          </w:tcPr>
          <w:p w14:paraId="3494615C" w14:textId="19BBA949" w:rsidR="002251BA" w:rsidRDefault="000A7DBB" w:rsidP="005A733E">
            <w:pPr>
              <w:spacing w:before="0" w:line="276" w:lineRule="auto"/>
            </w:pPr>
            <w:r>
              <w:t>min. 7,2m</w:t>
            </w:r>
          </w:p>
        </w:tc>
      </w:tr>
      <w:tr w:rsidR="00047002" w14:paraId="20F64D7D" w14:textId="77777777" w:rsidTr="00FE7414">
        <w:tc>
          <w:tcPr>
            <w:tcW w:w="5920" w:type="dxa"/>
          </w:tcPr>
          <w:p w14:paraId="7CE926E8" w14:textId="4D56D228" w:rsidR="00047002" w:rsidRDefault="00047002" w:rsidP="007616AC">
            <w:pPr>
              <w:pStyle w:val="Akapitzlist"/>
              <w:numPr>
                <w:ilvl w:val="0"/>
                <w:numId w:val="5"/>
              </w:numPr>
              <w:spacing w:before="0" w:line="276" w:lineRule="auto"/>
            </w:pPr>
            <w:r>
              <w:t>od budynku o konstrukcji niepalnej</w:t>
            </w:r>
          </w:p>
        </w:tc>
        <w:tc>
          <w:tcPr>
            <w:tcW w:w="2866" w:type="dxa"/>
          </w:tcPr>
          <w:p w14:paraId="1786945C" w14:textId="3E5E2F70" w:rsidR="00047002" w:rsidRDefault="00047002" w:rsidP="005A733E">
            <w:pPr>
              <w:spacing w:before="0" w:line="276" w:lineRule="auto"/>
            </w:pPr>
            <w:r>
              <w:t>ponad 100,0m</w:t>
            </w:r>
          </w:p>
        </w:tc>
      </w:tr>
      <w:tr w:rsidR="00047002" w14:paraId="62F8010E" w14:textId="77777777" w:rsidTr="00FE7414">
        <w:tc>
          <w:tcPr>
            <w:tcW w:w="5920" w:type="dxa"/>
          </w:tcPr>
          <w:p w14:paraId="1ADC9E79" w14:textId="738DFF45" w:rsidR="00047002" w:rsidRPr="002251BA" w:rsidRDefault="00047002" w:rsidP="007616AC">
            <w:pPr>
              <w:pStyle w:val="Akapitzlist"/>
              <w:numPr>
                <w:ilvl w:val="0"/>
                <w:numId w:val="5"/>
              </w:numPr>
              <w:spacing w:before="0" w:line="276" w:lineRule="auto"/>
            </w:pPr>
            <w:r>
              <w:t>od innych budynków</w:t>
            </w:r>
          </w:p>
        </w:tc>
        <w:tc>
          <w:tcPr>
            <w:tcW w:w="2866" w:type="dxa"/>
          </w:tcPr>
          <w:p w14:paraId="1CB83C8F" w14:textId="3E4EB9A6" w:rsidR="00047002" w:rsidRDefault="00047002" w:rsidP="005A733E">
            <w:pPr>
              <w:spacing w:before="0" w:line="276" w:lineRule="auto"/>
            </w:pPr>
            <w:r>
              <w:t>ponad 100,0m</w:t>
            </w:r>
          </w:p>
        </w:tc>
      </w:tr>
      <w:tr w:rsidR="00047002" w14:paraId="23731BDB" w14:textId="77777777" w:rsidTr="00FE7414">
        <w:tc>
          <w:tcPr>
            <w:tcW w:w="5920" w:type="dxa"/>
          </w:tcPr>
          <w:p w14:paraId="5F4D5E62" w14:textId="77777777" w:rsidR="00047002" w:rsidRPr="002251BA" w:rsidRDefault="00047002" w:rsidP="007616AC">
            <w:pPr>
              <w:pStyle w:val="Akapitzlist"/>
              <w:numPr>
                <w:ilvl w:val="0"/>
                <w:numId w:val="5"/>
              </w:numPr>
              <w:spacing w:before="0" w:line="276" w:lineRule="auto"/>
            </w:pPr>
            <w:r>
              <w:t>od granicy sąsiadującej niezabudowanej działki</w:t>
            </w:r>
          </w:p>
        </w:tc>
        <w:tc>
          <w:tcPr>
            <w:tcW w:w="2866" w:type="dxa"/>
          </w:tcPr>
          <w:p w14:paraId="362ACFCF" w14:textId="6D34E699" w:rsidR="00047002" w:rsidRDefault="00047002" w:rsidP="005A733E">
            <w:pPr>
              <w:spacing w:before="0" w:line="276" w:lineRule="auto"/>
            </w:pPr>
            <w:r>
              <w:t>min. 20,0m</w:t>
            </w:r>
          </w:p>
        </w:tc>
      </w:tr>
    </w:tbl>
    <w:p w14:paraId="21E177F3" w14:textId="77777777" w:rsidR="00526B6A" w:rsidRDefault="00526B6A" w:rsidP="00F14963"/>
    <w:p w14:paraId="4510BDFC" w14:textId="505A25DB" w:rsidR="00F14963" w:rsidRDefault="00F14963" w:rsidP="00F14963">
      <w:r>
        <w:t>króćca pomiarowego:</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2866"/>
      </w:tblGrid>
      <w:tr w:rsidR="000A7DBB" w14:paraId="72A08117" w14:textId="77777777" w:rsidTr="00FE7414">
        <w:tc>
          <w:tcPr>
            <w:tcW w:w="5920" w:type="dxa"/>
          </w:tcPr>
          <w:p w14:paraId="3C2B1FDA" w14:textId="77777777" w:rsidR="000A7DBB" w:rsidRPr="002251BA" w:rsidRDefault="000A7DBB" w:rsidP="007616AC">
            <w:pPr>
              <w:pStyle w:val="Akapitzlist"/>
              <w:numPr>
                <w:ilvl w:val="0"/>
                <w:numId w:val="5"/>
              </w:numPr>
              <w:spacing w:before="0" w:line="276" w:lineRule="auto"/>
            </w:pPr>
            <w:r>
              <w:t>od budynku stacji</w:t>
            </w:r>
          </w:p>
        </w:tc>
        <w:tc>
          <w:tcPr>
            <w:tcW w:w="2866" w:type="dxa"/>
          </w:tcPr>
          <w:p w14:paraId="5D71D25F" w14:textId="77777777" w:rsidR="000A7DBB" w:rsidRDefault="000A7DBB" w:rsidP="005A733E">
            <w:pPr>
              <w:spacing w:before="0" w:line="276" w:lineRule="auto"/>
            </w:pPr>
            <w:r>
              <w:t>min. 7,2m</w:t>
            </w:r>
          </w:p>
        </w:tc>
      </w:tr>
      <w:tr w:rsidR="000A7DBB" w14:paraId="220B35D7" w14:textId="77777777" w:rsidTr="00FE7414">
        <w:tc>
          <w:tcPr>
            <w:tcW w:w="5920" w:type="dxa"/>
          </w:tcPr>
          <w:p w14:paraId="128555DB" w14:textId="77777777" w:rsidR="000A7DBB" w:rsidRDefault="000A7DBB" w:rsidP="007616AC">
            <w:pPr>
              <w:pStyle w:val="Akapitzlist"/>
              <w:numPr>
                <w:ilvl w:val="0"/>
                <w:numId w:val="5"/>
              </w:numPr>
              <w:spacing w:before="0" w:line="276" w:lineRule="auto"/>
            </w:pPr>
            <w:r>
              <w:t>od budynku o konstrukcji niepalnej</w:t>
            </w:r>
          </w:p>
        </w:tc>
        <w:tc>
          <w:tcPr>
            <w:tcW w:w="2866" w:type="dxa"/>
          </w:tcPr>
          <w:p w14:paraId="203B67D6" w14:textId="77777777" w:rsidR="000A7DBB" w:rsidRDefault="000A7DBB" w:rsidP="005A733E">
            <w:pPr>
              <w:spacing w:before="0" w:line="276" w:lineRule="auto"/>
            </w:pPr>
            <w:r>
              <w:t>ponad 100,0m</w:t>
            </w:r>
          </w:p>
        </w:tc>
      </w:tr>
      <w:tr w:rsidR="000A7DBB" w14:paraId="13946BE8" w14:textId="77777777" w:rsidTr="00FE7414">
        <w:tc>
          <w:tcPr>
            <w:tcW w:w="5920" w:type="dxa"/>
          </w:tcPr>
          <w:p w14:paraId="231D3C51" w14:textId="77777777" w:rsidR="000A7DBB" w:rsidRPr="002251BA" w:rsidRDefault="000A7DBB" w:rsidP="007616AC">
            <w:pPr>
              <w:pStyle w:val="Akapitzlist"/>
              <w:numPr>
                <w:ilvl w:val="0"/>
                <w:numId w:val="5"/>
              </w:numPr>
              <w:spacing w:before="0" w:line="276" w:lineRule="auto"/>
            </w:pPr>
            <w:r>
              <w:t>od innych budynków</w:t>
            </w:r>
          </w:p>
        </w:tc>
        <w:tc>
          <w:tcPr>
            <w:tcW w:w="2866" w:type="dxa"/>
          </w:tcPr>
          <w:p w14:paraId="339FC6A5" w14:textId="77777777" w:rsidR="000A7DBB" w:rsidRDefault="000A7DBB" w:rsidP="005A733E">
            <w:pPr>
              <w:spacing w:before="0" w:line="276" w:lineRule="auto"/>
            </w:pPr>
            <w:r>
              <w:t>ponad 100,0m</w:t>
            </w:r>
          </w:p>
        </w:tc>
      </w:tr>
      <w:tr w:rsidR="000A7DBB" w14:paraId="5244894C" w14:textId="77777777" w:rsidTr="00FE7414">
        <w:tc>
          <w:tcPr>
            <w:tcW w:w="5920" w:type="dxa"/>
          </w:tcPr>
          <w:p w14:paraId="3FFC4D17" w14:textId="77777777" w:rsidR="000A7DBB" w:rsidRPr="002251BA" w:rsidRDefault="000A7DBB" w:rsidP="007616AC">
            <w:pPr>
              <w:pStyle w:val="Akapitzlist"/>
              <w:numPr>
                <w:ilvl w:val="0"/>
                <w:numId w:val="5"/>
              </w:numPr>
              <w:spacing w:before="0" w:line="276" w:lineRule="auto"/>
            </w:pPr>
            <w:r>
              <w:t>od granicy sąsiadującej niezabudowanej działki</w:t>
            </w:r>
          </w:p>
        </w:tc>
        <w:tc>
          <w:tcPr>
            <w:tcW w:w="2866" w:type="dxa"/>
          </w:tcPr>
          <w:p w14:paraId="4D2652D5" w14:textId="77777777" w:rsidR="000A7DBB" w:rsidRDefault="000A7DBB" w:rsidP="005A733E">
            <w:pPr>
              <w:spacing w:before="0" w:line="276" w:lineRule="auto"/>
            </w:pPr>
            <w:r>
              <w:t>min. 20,0m</w:t>
            </w:r>
          </w:p>
        </w:tc>
      </w:tr>
    </w:tbl>
    <w:p w14:paraId="47BDE6C8" w14:textId="009AAD54" w:rsidR="00F14963" w:rsidRDefault="00F14963" w:rsidP="00F14963">
      <w:r w:rsidRPr="009F4E14">
        <w:t>przewodu oddechowego stacji paliw płynnych:</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2866"/>
      </w:tblGrid>
      <w:tr w:rsidR="00851E5A" w14:paraId="6ED05F35" w14:textId="77777777" w:rsidTr="00FE7414">
        <w:tc>
          <w:tcPr>
            <w:tcW w:w="5920" w:type="dxa"/>
          </w:tcPr>
          <w:p w14:paraId="77AB218C" w14:textId="77777777" w:rsidR="00851E5A" w:rsidRPr="002251BA" w:rsidRDefault="00851E5A" w:rsidP="007616AC">
            <w:pPr>
              <w:pStyle w:val="Akapitzlist"/>
              <w:numPr>
                <w:ilvl w:val="0"/>
                <w:numId w:val="5"/>
              </w:numPr>
              <w:spacing w:before="0" w:line="276" w:lineRule="auto"/>
            </w:pPr>
            <w:r>
              <w:t>od budynku stacji</w:t>
            </w:r>
          </w:p>
        </w:tc>
        <w:tc>
          <w:tcPr>
            <w:tcW w:w="2866" w:type="dxa"/>
          </w:tcPr>
          <w:p w14:paraId="7B330193" w14:textId="77777777" w:rsidR="00851E5A" w:rsidRDefault="00851E5A" w:rsidP="005A733E">
            <w:pPr>
              <w:spacing w:before="0" w:line="276" w:lineRule="auto"/>
            </w:pPr>
            <w:r>
              <w:t>min. 7,2m</w:t>
            </w:r>
          </w:p>
        </w:tc>
      </w:tr>
      <w:tr w:rsidR="00851E5A" w14:paraId="7F6C05C9" w14:textId="77777777" w:rsidTr="00FE7414">
        <w:tc>
          <w:tcPr>
            <w:tcW w:w="5920" w:type="dxa"/>
          </w:tcPr>
          <w:p w14:paraId="4AE1695E" w14:textId="77777777" w:rsidR="00851E5A" w:rsidRDefault="00851E5A" w:rsidP="007616AC">
            <w:pPr>
              <w:pStyle w:val="Akapitzlist"/>
              <w:numPr>
                <w:ilvl w:val="0"/>
                <w:numId w:val="5"/>
              </w:numPr>
              <w:spacing w:before="0" w:line="276" w:lineRule="auto"/>
            </w:pPr>
            <w:r>
              <w:t>od budynku o konstrukcji niepalnej</w:t>
            </w:r>
          </w:p>
        </w:tc>
        <w:tc>
          <w:tcPr>
            <w:tcW w:w="2866" w:type="dxa"/>
          </w:tcPr>
          <w:p w14:paraId="44941164" w14:textId="77777777" w:rsidR="00851E5A" w:rsidRDefault="00851E5A" w:rsidP="005A733E">
            <w:pPr>
              <w:spacing w:before="0" w:line="276" w:lineRule="auto"/>
            </w:pPr>
            <w:r>
              <w:t>ponad 100,0m</w:t>
            </w:r>
          </w:p>
        </w:tc>
      </w:tr>
      <w:tr w:rsidR="00851E5A" w14:paraId="49A5BA7B" w14:textId="77777777" w:rsidTr="00FE7414">
        <w:tc>
          <w:tcPr>
            <w:tcW w:w="5920" w:type="dxa"/>
          </w:tcPr>
          <w:p w14:paraId="6E26F5C4" w14:textId="77777777" w:rsidR="00851E5A" w:rsidRPr="002251BA" w:rsidRDefault="00851E5A" w:rsidP="007616AC">
            <w:pPr>
              <w:pStyle w:val="Akapitzlist"/>
              <w:numPr>
                <w:ilvl w:val="0"/>
                <w:numId w:val="5"/>
              </w:numPr>
              <w:spacing w:before="0" w:line="276" w:lineRule="auto"/>
            </w:pPr>
            <w:r>
              <w:t>od innych budynków</w:t>
            </w:r>
          </w:p>
        </w:tc>
        <w:tc>
          <w:tcPr>
            <w:tcW w:w="2866" w:type="dxa"/>
          </w:tcPr>
          <w:p w14:paraId="67AF42E2" w14:textId="77777777" w:rsidR="00851E5A" w:rsidRDefault="00851E5A" w:rsidP="005A733E">
            <w:pPr>
              <w:spacing w:before="0" w:line="276" w:lineRule="auto"/>
            </w:pPr>
            <w:r>
              <w:t>ponad 100,0m</w:t>
            </w:r>
          </w:p>
        </w:tc>
      </w:tr>
      <w:tr w:rsidR="00851E5A" w14:paraId="270CB480" w14:textId="77777777" w:rsidTr="00FE7414">
        <w:tc>
          <w:tcPr>
            <w:tcW w:w="5920" w:type="dxa"/>
          </w:tcPr>
          <w:p w14:paraId="75EFED7A" w14:textId="77777777" w:rsidR="00851E5A" w:rsidRPr="002251BA" w:rsidRDefault="00851E5A" w:rsidP="007616AC">
            <w:pPr>
              <w:pStyle w:val="Akapitzlist"/>
              <w:numPr>
                <w:ilvl w:val="0"/>
                <w:numId w:val="5"/>
              </w:numPr>
              <w:spacing w:before="0" w:line="276" w:lineRule="auto"/>
            </w:pPr>
            <w:r>
              <w:t>od granicy sąsiadującej niezabudowanej działki</w:t>
            </w:r>
          </w:p>
        </w:tc>
        <w:tc>
          <w:tcPr>
            <w:tcW w:w="2866" w:type="dxa"/>
          </w:tcPr>
          <w:p w14:paraId="107657A3" w14:textId="77777777" w:rsidR="00851E5A" w:rsidRDefault="00851E5A" w:rsidP="005A733E">
            <w:pPr>
              <w:spacing w:before="0" w:line="276" w:lineRule="auto"/>
            </w:pPr>
            <w:r>
              <w:t>min. 20,0m</w:t>
            </w:r>
          </w:p>
        </w:tc>
      </w:tr>
    </w:tbl>
    <w:p w14:paraId="2D755364" w14:textId="77777777" w:rsidR="00851E5A" w:rsidRDefault="00851E5A" w:rsidP="00A264B3">
      <w:pPr>
        <w:suppressAutoHyphens w:val="0"/>
        <w:spacing w:before="0"/>
      </w:pPr>
    </w:p>
    <w:p w14:paraId="30ACEA94" w14:textId="77777777" w:rsidR="00A264B3" w:rsidRPr="00511B36" w:rsidRDefault="00A264B3" w:rsidP="00511B36">
      <w:r w:rsidRPr="00511B36">
        <w:t>PROJEKTOWANE ODLEGŁOŚCI:</w:t>
      </w:r>
    </w:p>
    <w:p w14:paraId="5DC53D0D" w14:textId="144BEFFB" w:rsidR="00100DED" w:rsidRPr="00CF14BA" w:rsidRDefault="00100DED" w:rsidP="00A264B3">
      <w:pPr>
        <w:suppressAutoHyphens w:val="0"/>
        <w:spacing w:before="0"/>
        <w:rPr>
          <w:rFonts w:eastAsia="Times New Roman"/>
          <w:color w:val="000000"/>
          <w:szCs w:val="22"/>
          <w:lang w:eastAsia="pl-PL"/>
        </w:rPr>
      </w:pPr>
      <w:r>
        <w:rPr>
          <w:rFonts w:eastAsia="Times New Roman"/>
          <w:color w:val="000000"/>
          <w:szCs w:val="22"/>
          <w:lang w:eastAsia="pl-PL"/>
        </w:rPr>
        <w:t>Odległoś</w:t>
      </w:r>
      <w:r w:rsidR="00511B36">
        <w:rPr>
          <w:rFonts w:eastAsia="Times New Roman"/>
          <w:color w:val="000000"/>
          <w:szCs w:val="22"/>
          <w:lang w:eastAsia="pl-PL"/>
        </w:rPr>
        <w:t xml:space="preserve">ci, </w:t>
      </w:r>
      <w:r>
        <w:rPr>
          <w:rFonts w:eastAsia="Times New Roman"/>
          <w:color w:val="000000"/>
          <w:szCs w:val="22"/>
          <w:lang w:eastAsia="pl-PL"/>
        </w:rPr>
        <w:t xml:space="preserve">magazynu butli z gazem płynnym </w:t>
      </w:r>
      <w:r w:rsidRPr="00A264B3">
        <w:rPr>
          <w:rFonts w:eastAsia="Times New Roman"/>
          <w:color w:val="000000"/>
          <w:szCs w:val="22"/>
          <w:lang w:eastAsia="pl-PL"/>
        </w:rPr>
        <w:t>(gdzie masa składowanego gazu płynnego nie przekracza 440 kg i butle są składowane w konten</w:t>
      </w:r>
      <w:r>
        <w:rPr>
          <w:rFonts w:eastAsia="Times New Roman"/>
          <w:color w:val="000000"/>
          <w:szCs w:val="22"/>
          <w:lang w:eastAsia="pl-PL"/>
        </w:rPr>
        <w:t>erze o konstrukcji ażurowej), o</w:t>
      </w:r>
      <w:r w:rsidRPr="00A264B3">
        <w:rPr>
          <w:rFonts w:eastAsia="Times New Roman"/>
          <w:color w:val="000000"/>
          <w:szCs w:val="22"/>
          <w:lang w:eastAsia="pl-PL"/>
        </w:rPr>
        <w:t>dmierzacz</w:t>
      </w:r>
      <w:r>
        <w:rPr>
          <w:rFonts w:eastAsia="Times New Roman"/>
          <w:color w:val="000000"/>
          <w:szCs w:val="22"/>
          <w:lang w:eastAsia="pl-PL"/>
        </w:rPr>
        <w:t>a</w:t>
      </w:r>
      <w:r w:rsidRPr="00A264B3">
        <w:rPr>
          <w:rFonts w:eastAsia="Times New Roman"/>
          <w:color w:val="000000"/>
          <w:szCs w:val="22"/>
          <w:lang w:eastAsia="pl-PL"/>
        </w:rPr>
        <w:t xml:space="preserve"> gazu na stanowisku tankowania pojazdów samochodowych</w:t>
      </w:r>
      <w:r>
        <w:rPr>
          <w:rFonts w:eastAsia="Times New Roman"/>
          <w:color w:val="000000"/>
          <w:szCs w:val="22"/>
          <w:lang w:eastAsia="pl-PL"/>
        </w:rPr>
        <w:t xml:space="preserve"> </w:t>
      </w:r>
      <w:r w:rsidR="00CF14BA">
        <w:rPr>
          <w:rFonts w:eastAsia="Times New Roman"/>
          <w:color w:val="000000"/>
          <w:szCs w:val="22"/>
          <w:lang w:eastAsia="pl-PL"/>
        </w:rPr>
        <w:t>oraz zbiornika gazu pł</w:t>
      </w:r>
      <w:r w:rsidR="00511B36">
        <w:rPr>
          <w:rFonts w:eastAsia="Times New Roman"/>
          <w:color w:val="000000"/>
          <w:szCs w:val="22"/>
          <w:lang w:eastAsia="pl-PL"/>
        </w:rPr>
        <w:t xml:space="preserve">ynnego, o których mowa </w:t>
      </w:r>
      <w:r w:rsidR="00CF14BA">
        <w:rPr>
          <w:rFonts w:eastAsia="Times New Roman"/>
          <w:color w:val="000000"/>
          <w:szCs w:val="22"/>
          <w:lang w:eastAsia="pl-PL"/>
        </w:rPr>
        <w:t xml:space="preserve">w §124 ust.1 </w:t>
      </w:r>
      <w:r w:rsidR="00511B36">
        <w:rPr>
          <w:rFonts w:eastAsia="Times New Roman"/>
          <w:color w:val="000000"/>
          <w:szCs w:val="22"/>
          <w:lang w:eastAsia="pl-PL"/>
        </w:rPr>
        <w:t xml:space="preserve">pkt 1-5, </w:t>
      </w:r>
      <w:r w:rsidR="00CF14BA" w:rsidRPr="00CF14BA">
        <w:rPr>
          <w:rFonts w:eastAsia="Times New Roman"/>
          <w:i/>
          <w:color w:val="000000"/>
          <w:szCs w:val="22"/>
          <w:lang w:eastAsia="pl-PL"/>
        </w:rPr>
        <w:t>Rozporządzenia Ministra K</w:t>
      </w:r>
      <w:r w:rsidR="00511B36">
        <w:rPr>
          <w:rFonts w:eastAsia="Times New Roman"/>
          <w:i/>
          <w:color w:val="000000"/>
          <w:szCs w:val="22"/>
          <w:lang w:eastAsia="pl-PL"/>
        </w:rPr>
        <w:t>limatu i </w:t>
      </w:r>
      <w:r w:rsidR="00CF14BA" w:rsidRPr="00CF14BA">
        <w:rPr>
          <w:rFonts w:eastAsia="Times New Roman"/>
          <w:i/>
          <w:color w:val="000000"/>
          <w:szCs w:val="22"/>
          <w:lang w:eastAsia="pl-PL"/>
        </w:rPr>
        <w:t>Środowiska z dnia 24 lipca 2023r. w sprawie warunków technicznych, jakim powinny odpowiadać bazy i stacje paliw płynnych, bazy i stacje gazu płynnego, rurociągi przesyłowe dalekosiężne służące do transportu ropy naftowej i produktó</w:t>
      </w:r>
      <w:r w:rsidR="00511B36">
        <w:rPr>
          <w:rFonts w:eastAsia="Times New Roman"/>
          <w:i/>
          <w:color w:val="000000"/>
          <w:szCs w:val="22"/>
          <w:lang w:eastAsia="pl-PL"/>
        </w:rPr>
        <w:t>w naftowych i </w:t>
      </w:r>
      <w:r w:rsidR="00CF14BA" w:rsidRPr="00CF14BA">
        <w:rPr>
          <w:rFonts w:eastAsia="Times New Roman"/>
          <w:i/>
          <w:color w:val="000000"/>
          <w:szCs w:val="22"/>
          <w:lang w:eastAsia="pl-PL"/>
        </w:rPr>
        <w:t>ich usytuowanie</w:t>
      </w:r>
      <w:r w:rsidR="00CF14BA">
        <w:rPr>
          <w:rFonts w:eastAsia="Times New Roman"/>
          <w:color w:val="000000"/>
          <w:szCs w:val="22"/>
          <w:lang w:eastAsia="pl-PL"/>
        </w:rPr>
        <w:t>,</w:t>
      </w:r>
      <w:r w:rsidR="00511B36">
        <w:rPr>
          <w:rFonts w:eastAsia="Times New Roman"/>
          <w:color w:val="000000"/>
          <w:szCs w:val="22"/>
          <w:lang w:eastAsia="pl-PL"/>
        </w:rPr>
        <w:t xml:space="preserve"> mogą być, zgodnie z §124 ust.2  zmniejszone o połowę w przypadku, gdy masa składowanego gazu płynnego nie przekracza 440kg i butle są składowane w kontenerach o konstrukcji ażurowej oraz w przypadku zbiorników podziemnych.</w:t>
      </w:r>
    </w:p>
    <w:p w14:paraId="5BE54CB6" w14:textId="77777777" w:rsidR="00100DED" w:rsidRDefault="00100DED" w:rsidP="00A264B3">
      <w:pPr>
        <w:suppressAutoHyphens w:val="0"/>
        <w:spacing w:before="0"/>
        <w:rPr>
          <w:rFonts w:eastAsia="Times New Roman"/>
          <w:color w:val="000000"/>
          <w:szCs w:val="22"/>
          <w:lang w:eastAsia="pl-PL"/>
        </w:rPr>
      </w:pPr>
    </w:p>
    <w:p w14:paraId="74AFECD4" w14:textId="47042FBC" w:rsidR="00A264B3" w:rsidRDefault="00A264B3" w:rsidP="00A264B3">
      <w:pPr>
        <w:suppressAutoHyphens w:val="0"/>
        <w:spacing w:before="0"/>
        <w:rPr>
          <w:rFonts w:eastAsia="Times New Roman"/>
          <w:color w:val="000000"/>
          <w:szCs w:val="22"/>
          <w:lang w:eastAsia="pl-PL"/>
        </w:rPr>
      </w:pPr>
      <w:r w:rsidRPr="00A264B3">
        <w:rPr>
          <w:rFonts w:eastAsia="Times New Roman"/>
          <w:color w:val="000000"/>
          <w:szCs w:val="22"/>
          <w:lang w:eastAsia="pl-PL"/>
        </w:rPr>
        <w:t>Magazyn butli z gazem płynnym (gdzie masa</w:t>
      </w:r>
      <w:r w:rsidR="00511B36">
        <w:rPr>
          <w:rFonts w:eastAsia="Times New Roman"/>
          <w:color w:val="000000"/>
          <w:szCs w:val="22"/>
          <w:lang w:eastAsia="pl-PL"/>
        </w:rPr>
        <w:t xml:space="preserve"> składowanego gazu płynnego nie </w:t>
      </w:r>
      <w:r w:rsidRPr="00A264B3">
        <w:rPr>
          <w:rFonts w:eastAsia="Times New Roman"/>
          <w:color w:val="000000"/>
          <w:szCs w:val="22"/>
          <w:lang w:eastAsia="pl-PL"/>
        </w:rPr>
        <w:t>przekracza 440 kg i butle są składowane w kontenerze o konstrukcji ażurowej):</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6901"/>
        <w:gridCol w:w="1549"/>
      </w:tblGrid>
      <w:tr w:rsidR="00511B36" w14:paraId="0E0337E3" w14:textId="77777777" w:rsidTr="00511B36">
        <w:tc>
          <w:tcPr>
            <w:tcW w:w="412" w:type="dxa"/>
          </w:tcPr>
          <w:p w14:paraId="71CC19F4" w14:textId="77777777" w:rsidR="00511B36" w:rsidRDefault="00511B36" w:rsidP="00F26614">
            <w:pPr>
              <w:suppressAutoHyphens w:val="0"/>
              <w:spacing w:before="0"/>
              <w:rPr>
                <w:rFonts w:eastAsia="Times New Roman"/>
                <w:color w:val="000000"/>
                <w:lang w:eastAsia="pl-PL"/>
              </w:rPr>
            </w:pPr>
          </w:p>
        </w:tc>
        <w:tc>
          <w:tcPr>
            <w:tcW w:w="6901" w:type="dxa"/>
          </w:tcPr>
          <w:p w14:paraId="4384E7BD" w14:textId="395AF740" w:rsidR="00511B36" w:rsidRDefault="00511B36" w:rsidP="00F26614">
            <w:pPr>
              <w:suppressAutoHyphens w:val="0"/>
              <w:spacing w:before="0"/>
              <w:rPr>
                <w:rFonts w:eastAsia="Times New Roman"/>
                <w:color w:val="000000"/>
                <w:lang w:eastAsia="pl-PL"/>
              </w:rPr>
            </w:pPr>
          </w:p>
        </w:tc>
        <w:tc>
          <w:tcPr>
            <w:tcW w:w="1549" w:type="dxa"/>
          </w:tcPr>
          <w:p w14:paraId="5CBB06DD" w14:textId="72273EF8" w:rsidR="00511B36" w:rsidRDefault="00511B36" w:rsidP="00B13C66">
            <w:pPr>
              <w:suppressAutoHyphens w:val="0"/>
              <w:spacing w:before="0" w:line="276" w:lineRule="auto"/>
              <w:rPr>
                <w:rFonts w:eastAsia="Times New Roman"/>
                <w:color w:val="000000"/>
                <w:lang w:eastAsia="pl-PL"/>
              </w:rPr>
            </w:pPr>
            <w:r>
              <w:rPr>
                <w:rFonts w:eastAsia="Times New Roman"/>
                <w:color w:val="000000"/>
                <w:lang w:eastAsia="pl-PL"/>
              </w:rPr>
              <w:t>Projektowane odległości:</w:t>
            </w:r>
          </w:p>
        </w:tc>
      </w:tr>
      <w:tr w:rsidR="00511B36" w14:paraId="6F614320" w14:textId="77777777" w:rsidTr="00511B36">
        <w:tc>
          <w:tcPr>
            <w:tcW w:w="412" w:type="dxa"/>
          </w:tcPr>
          <w:p w14:paraId="05490C65" w14:textId="2B2E518C" w:rsidR="00511B36" w:rsidRDefault="00511B36" w:rsidP="00511B36">
            <w:pPr>
              <w:suppressAutoHyphens w:val="0"/>
              <w:spacing w:before="0"/>
              <w:rPr>
                <w:rFonts w:eastAsia="Times New Roman"/>
                <w:color w:val="000000"/>
                <w:lang w:eastAsia="pl-PL"/>
              </w:rPr>
            </w:pPr>
            <w:r>
              <w:rPr>
                <w:rFonts w:eastAsia="Times New Roman"/>
                <w:color w:val="000000"/>
                <w:lang w:eastAsia="pl-PL"/>
              </w:rPr>
              <w:t>1)</w:t>
            </w:r>
          </w:p>
        </w:tc>
        <w:tc>
          <w:tcPr>
            <w:tcW w:w="6901" w:type="dxa"/>
          </w:tcPr>
          <w:p w14:paraId="21A377EF" w14:textId="3E0C9F53" w:rsidR="00511B36" w:rsidRDefault="00511B36" w:rsidP="00511B36">
            <w:pPr>
              <w:suppressAutoHyphens w:val="0"/>
              <w:spacing w:before="0"/>
              <w:rPr>
                <w:rFonts w:eastAsia="Times New Roman"/>
                <w:color w:val="000000"/>
                <w:lang w:eastAsia="pl-PL"/>
              </w:rPr>
            </w:pPr>
            <w:r>
              <w:rPr>
                <w:rFonts w:eastAsia="Times New Roman"/>
                <w:color w:val="000000"/>
                <w:lang w:eastAsia="pl-PL"/>
              </w:rPr>
              <w:t>≥  5m od budynku stacji paliw płynnych</w:t>
            </w:r>
          </w:p>
        </w:tc>
        <w:tc>
          <w:tcPr>
            <w:tcW w:w="1549" w:type="dxa"/>
          </w:tcPr>
          <w:p w14:paraId="173CDC3A" w14:textId="32A230B7" w:rsidR="00511B36" w:rsidRPr="00F26614" w:rsidRDefault="00511B36" w:rsidP="0070478A">
            <w:pPr>
              <w:suppressAutoHyphens w:val="0"/>
              <w:spacing w:before="0"/>
              <w:rPr>
                <w:rFonts w:eastAsia="Times New Roman"/>
                <w:color w:val="000000"/>
                <w:lang w:eastAsia="pl-PL"/>
              </w:rPr>
            </w:pPr>
            <w:r>
              <w:rPr>
                <w:rFonts w:eastAsia="Times New Roman"/>
                <w:color w:val="000000"/>
                <w:lang w:eastAsia="pl-PL"/>
              </w:rPr>
              <w:t>&gt;</w:t>
            </w:r>
            <w:r w:rsidR="0070478A">
              <w:rPr>
                <w:rFonts w:eastAsia="Times New Roman"/>
                <w:color w:val="000000"/>
                <w:lang w:eastAsia="pl-PL"/>
              </w:rPr>
              <w:t>16</w:t>
            </w:r>
            <w:r w:rsidRPr="00F26614">
              <w:rPr>
                <w:rFonts w:eastAsia="Times New Roman"/>
                <w:color w:val="000000"/>
                <w:lang w:eastAsia="pl-PL"/>
              </w:rPr>
              <w:t>,</w:t>
            </w:r>
            <w:r w:rsidR="0070478A">
              <w:rPr>
                <w:rFonts w:eastAsia="Times New Roman"/>
                <w:color w:val="000000"/>
                <w:lang w:eastAsia="pl-PL"/>
              </w:rPr>
              <w:t>0</w:t>
            </w:r>
            <w:r w:rsidRPr="00F26614">
              <w:rPr>
                <w:rFonts w:eastAsia="Times New Roman"/>
                <w:color w:val="000000"/>
                <w:lang w:eastAsia="pl-PL"/>
              </w:rPr>
              <w:t>m</w:t>
            </w:r>
          </w:p>
        </w:tc>
      </w:tr>
      <w:tr w:rsidR="00511B36" w14:paraId="7D07E1A1" w14:textId="77777777" w:rsidTr="00511B36">
        <w:tc>
          <w:tcPr>
            <w:tcW w:w="412" w:type="dxa"/>
          </w:tcPr>
          <w:p w14:paraId="2015F72E" w14:textId="03CF44CF" w:rsidR="00511B36" w:rsidRDefault="00511B36" w:rsidP="00511B36">
            <w:pPr>
              <w:suppressAutoHyphens w:val="0"/>
              <w:spacing w:before="0"/>
              <w:rPr>
                <w:rFonts w:eastAsia="Times New Roman"/>
                <w:color w:val="000000"/>
                <w:lang w:eastAsia="pl-PL"/>
              </w:rPr>
            </w:pPr>
            <w:r>
              <w:rPr>
                <w:rFonts w:eastAsia="Times New Roman"/>
                <w:color w:val="000000"/>
                <w:lang w:eastAsia="pl-PL"/>
              </w:rPr>
              <w:t>2)</w:t>
            </w:r>
          </w:p>
        </w:tc>
        <w:tc>
          <w:tcPr>
            <w:tcW w:w="6901" w:type="dxa"/>
          </w:tcPr>
          <w:p w14:paraId="01590E60" w14:textId="48F10561" w:rsidR="00511B36" w:rsidRPr="00F26614" w:rsidRDefault="00511B36" w:rsidP="00AE4914">
            <w:pPr>
              <w:suppressAutoHyphens w:val="0"/>
              <w:spacing w:before="0"/>
              <w:rPr>
                <w:rFonts w:eastAsia="Times New Roman"/>
                <w:color w:val="000000"/>
                <w:lang w:eastAsia="pl-PL"/>
              </w:rPr>
            </w:pPr>
            <w:r>
              <w:rPr>
                <w:rFonts w:eastAsia="Times New Roman"/>
                <w:color w:val="000000"/>
                <w:lang w:eastAsia="pl-PL"/>
              </w:rPr>
              <w:t>≥ 5</w:t>
            </w:r>
            <w:r w:rsidRPr="00F26614">
              <w:rPr>
                <w:rFonts w:eastAsia="Times New Roman"/>
                <w:color w:val="000000"/>
                <w:lang w:eastAsia="pl-PL"/>
              </w:rPr>
              <w:t xml:space="preserve">m od miejsc postojowych dla pojazdów samochodowych </w:t>
            </w:r>
            <w:r>
              <w:rPr>
                <w:rFonts w:eastAsia="Times New Roman"/>
                <w:color w:val="000000"/>
                <w:lang w:eastAsia="pl-PL"/>
              </w:rPr>
              <w:br/>
            </w:r>
            <w:r w:rsidRPr="00AE4914">
              <w:rPr>
                <w:rFonts w:eastAsia="Times New Roman"/>
                <w:color w:val="000000"/>
                <w:lang w:eastAsia="pl-PL"/>
              </w:rPr>
              <w:t>oraz od krawędzi jezdni</w:t>
            </w:r>
          </w:p>
        </w:tc>
        <w:tc>
          <w:tcPr>
            <w:tcW w:w="1549" w:type="dxa"/>
          </w:tcPr>
          <w:p w14:paraId="50893425" w14:textId="40A5B7E2" w:rsidR="00511B36" w:rsidRDefault="00511B36" w:rsidP="0070478A">
            <w:pPr>
              <w:suppressAutoHyphens w:val="0"/>
              <w:spacing w:before="0"/>
              <w:rPr>
                <w:rFonts w:eastAsia="Times New Roman"/>
                <w:color w:val="000000"/>
                <w:lang w:eastAsia="pl-PL"/>
              </w:rPr>
            </w:pPr>
            <w:r>
              <w:rPr>
                <w:rFonts w:eastAsia="Times New Roman"/>
                <w:color w:val="000000"/>
                <w:lang w:eastAsia="pl-PL"/>
              </w:rPr>
              <w:t>&gt;1</w:t>
            </w:r>
            <w:r w:rsidR="0070478A">
              <w:rPr>
                <w:rFonts w:eastAsia="Times New Roman"/>
                <w:color w:val="000000"/>
                <w:lang w:eastAsia="pl-PL"/>
              </w:rPr>
              <w:t>6</w:t>
            </w:r>
            <w:r>
              <w:rPr>
                <w:rFonts w:eastAsia="Times New Roman"/>
                <w:color w:val="000000"/>
                <w:lang w:eastAsia="pl-PL"/>
              </w:rPr>
              <w:t>,4m</w:t>
            </w:r>
          </w:p>
        </w:tc>
      </w:tr>
      <w:tr w:rsidR="00511B36" w14:paraId="24D8AE72" w14:textId="77777777" w:rsidTr="00511B36">
        <w:tc>
          <w:tcPr>
            <w:tcW w:w="412" w:type="dxa"/>
          </w:tcPr>
          <w:p w14:paraId="0EEB611E" w14:textId="33CAD73B" w:rsidR="00511B36" w:rsidRDefault="00511B36" w:rsidP="00511B36">
            <w:pPr>
              <w:suppressAutoHyphens w:val="0"/>
              <w:spacing w:before="0"/>
              <w:rPr>
                <w:rFonts w:eastAsia="Times New Roman"/>
                <w:color w:val="000000"/>
                <w:lang w:eastAsia="pl-PL"/>
              </w:rPr>
            </w:pPr>
            <w:r>
              <w:rPr>
                <w:rFonts w:eastAsia="Times New Roman"/>
                <w:color w:val="000000"/>
                <w:lang w:eastAsia="pl-PL"/>
              </w:rPr>
              <w:lastRenderedPageBreak/>
              <w:t>3)</w:t>
            </w:r>
          </w:p>
        </w:tc>
        <w:tc>
          <w:tcPr>
            <w:tcW w:w="6901" w:type="dxa"/>
          </w:tcPr>
          <w:p w14:paraId="3267CAA9" w14:textId="05B86AF1" w:rsidR="00511B36" w:rsidRDefault="00511B36" w:rsidP="00511B36">
            <w:pPr>
              <w:suppressAutoHyphens w:val="0"/>
              <w:spacing w:before="0"/>
              <w:rPr>
                <w:rFonts w:eastAsia="Times New Roman"/>
                <w:color w:val="000000"/>
                <w:lang w:eastAsia="pl-PL"/>
              </w:rPr>
            </w:pPr>
            <w:r>
              <w:rPr>
                <w:rFonts w:eastAsia="Times New Roman"/>
                <w:color w:val="000000"/>
                <w:lang w:eastAsia="pl-PL"/>
              </w:rPr>
              <w:t>≥  15m od budynków mieszkalnych jednorodzinnych</w:t>
            </w:r>
          </w:p>
        </w:tc>
        <w:tc>
          <w:tcPr>
            <w:tcW w:w="1549" w:type="dxa"/>
          </w:tcPr>
          <w:p w14:paraId="52D681E5" w14:textId="2D5284C3" w:rsidR="00511B36" w:rsidRDefault="00511B36" w:rsidP="00A264B3">
            <w:pPr>
              <w:suppressAutoHyphens w:val="0"/>
              <w:spacing w:before="0"/>
              <w:rPr>
                <w:rFonts w:eastAsia="Times New Roman"/>
                <w:color w:val="000000"/>
                <w:lang w:eastAsia="pl-PL"/>
              </w:rPr>
            </w:pPr>
            <w:r>
              <w:rPr>
                <w:rFonts w:eastAsia="Times New Roman"/>
                <w:color w:val="000000"/>
                <w:lang w:eastAsia="pl-PL"/>
              </w:rPr>
              <w:t>&gt;100,0m</w:t>
            </w:r>
          </w:p>
        </w:tc>
      </w:tr>
      <w:tr w:rsidR="00511B36" w14:paraId="2CE0CF61" w14:textId="77777777" w:rsidTr="00511B36">
        <w:tc>
          <w:tcPr>
            <w:tcW w:w="412" w:type="dxa"/>
          </w:tcPr>
          <w:p w14:paraId="59D3ABD0" w14:textId="7D4AF5F6" w:rsidR="00511B36" w:rsidRDefault="00511B36" w:rsidP="00511B36">
            <w:pPr>
              <w:suppressAutoHyphens w:val="0"/>
              <w:spacing w:before="0"/>
              <w:rPr>
                <w:rFonts w:eastAsia="Times New Roman"/>
                <w:color w:val="000000"/>
                <w:lang w:eastAsia="pl-PL"/>
              </w:rPr>
            </w:pPr>
            <w:r>
              <w:rPr>
                <w:rFonts w:eastAsia="Times New Roman"/>
                <w:color w:val="000000"/>
                <w:lang w:eastAsia="pl-PL"/>
              </w:rPr>
              <w:t>4)</w:t>
            </w:r>
          </w:p>
        </w:tc>
        <w:tc>
          <w:tcPr>
            <w:tcW w:w="6901" w:type="dxa"/>
          </w:tcPr>
          <w:p w14:paraId="2926D035" w14:textId="76F96CE6" w:rsidR="00511B36" w:rsidRDefault="00511B36" w:rsidP="00511B36">
            <w:pPr>
              <w:suppressAutoHyphens w:val="0"/>
              <w:spacing w:before="0"/>
              <w:rPr>
                <w:rFonts w:eastAsia="Times New Roman"/>
                <w:color w:val="000000"/>
                <w:lang w:eastAsia="pl-PL"/>
              </w:rPr>
            </w:pPr>
            <w:r>
              <w:rPr>
                <w:rFonts w:eastAsia="Times New Roman"/>
                <w:color w:val="000000"/>
                <w:lang w:eastAsia="pl-PL"/>
              </w:rPr>
              <w:t>≥ 30m od obiektów użyteczności publicznej oraz budynków mieszkalnych wielorodzinnych i zamieszkania zbiorowego</w:t>
            </w:r>
          </w:p>
        </w:tc>
        <w:tc>
          <w:tcPr>
            <w:tcW w:w="1549" w:type="dxa"/>
          </w:tcPr>
          <w:p w14:paraId="510E4E5B" w14:textId="73CE2397" w:rsidR="00511B36" w:rsidRDefault="00511B36" w:rsidP="00A264B3">
            <w:pPr>
              <w:suppressAutoHyphens w:val="0"/>
              <w:spacing w:before="0"/>
              <w:rPr>
                <w:rFonts w:eastAsia="Times New Roman"/>
                <w:color w:val="000000"/>
                <w:lang w:eastAsia="pl-PL"/>
              </w:rPr>
            </w:pPr>
            <w:r>
              <w:rPr>
                <w:rFonts w:eastAsia="Times New Roman"/>
                <w:color w:val="000000"/>
                <w:lang w:eastAsia="pl-PL"/>
              </w:rPr>
              <w:t>&gt;100,0m</w:t>
            </w:r>
          </w:p>
        </w:tc>
      </w:tr>
      <w:tr w:rsidR="00511B36" w14:paraId="13ED6A7F" w14:textId="77777777" w:rsidTr="00511B36">
        <w:tc>
          <w:tcPr>
            <w:tcW w:w="412" w:type="dxa"/>
          </w:tcPr>
          <w:p w14:paraId="675BF1A7" w14:textId="64DA9802" w:rsidR="00511B36" w:rsidRDefault="00511B36" w:rsidP="00511B36">
            <w:pPr>
              <w:suppressAutoHyphens w:val="0"/>
              <w:spacing w:before="0"/>
              <w:rPr>
                <w:rFonts w:eastAsia="Times New Roman"/>
                <w:color w:val="000000"/>
                <w:lang w:eastAsia="pl-PL"/>
              </w:rPr>
            </w:pPr>
            <w:r>
              <w:rPr>
                <w:rFonts w:eastAsia="Times New Roman"/>
                <w:color w:val="000000"/>
                <w:lang w:eastAsia="pl-PL"/>
              </w:rPr>
              <w:t>5)</w:t>
            </w:r>
          </w:p>
        </w:tc>
        <w:tc>
          <w:tcPr>
            <w:tcW w:w="6901" w:type="dxa"/>
          </w:tcPr>
          <w:p w14:paraId="4EB568AE" w14:textId="287338EF" w:rsidR="00511B36" w:rsidRDefault="00511B36" w:rsidP="00511B36">
            <w:pPr>
              <w:suppressAutoHyphens w:val="0"/>
              <w:spacing w:before="0"/>
              <w:rPr>
                <w:rFonts w:eastAsia="Times New Roman"/>
                <w:color w:val="000000"/>
                <w:lang w:eastAsia="pl-PL"/>
              </w:rPr>
            </w:pPr>
            <w:r>
              <w:rPr>
                <w:rFonts w:eastAsia="Times New Roman"/>
                <w:color w:val="000000"/>
                <w:lang w:eastAsia="pl-PL"/>
              </w:rPr>
              <w:t>≥  10m od innych budynków niż w/w</w:t>
            </w:r>
          </w:p>
        </w:tc>
        <w:tc>
          <w:tcPr>
            <w:tcW w:w="1549" w:type="dxa"/>
          </w:tcPr>
          <w:p w14:paraId="207DC4A3" w14:textId="3CC3A135" w:rsidR="00511B36" w:rsidRDefault="00511B36" w:rsidP="00A264B3">
            <w:pPr>
              <w:suppressAutoHyphens w:val="0"/>
              <w:spacing w:before="0"/>
              <w:rPr>
                <w:rFonts w:eastAsia="Times New Roman"/>
                <w:color w:val="000000"/>
                <w:lang w:eastAsia="pl-PL"/>
              </w:rPr>
            </w:pPr>
            <w:r>
              <w:rPr>
                <w:rFonts w:eastAsia="Times New Roman"/>
                <w:color w:val="000000"/>
                <w:lang w:eastAsia="pl-PL"/>
              </w:rPr>
              <w:t>&gt;100,0m</w:t>
            </w:r>
          </w:p>
        </w:tc>
      </w:tr>
      <w:tr w:rsidR="00511B36" w14:paraId="531F903F" w14:textId="77777777" w:rsidTr="00511B36">
        <w:tc>
          <w:tcPr>
            <w:tcW w:w="412" w:type="dxa"/>
          </w:tcPr>
          <w:p w14:paraId="7170412B" w14:textId="18B64B14" w:rsidR="00511B36" w:rsidRDefault="00511B36" w:rsidP="00511B36">
            <w:pPr>
              <w:suppressAutoHyphens w:val="0"/>
              <w:spacing w:before="0"/>
              <w:rPr>
                <w:rFonts w:eastAsia="Times New Roman"/>
                <w:color w:val="000000"/>
                <w:lang w:eastAsia="pl-PL"/>
              </w:rPr>
            </w:pPr>
            <w:r>
              <w:rPr>
                <w:rFonts w:eastAsia="Times New Roman"/>
                <w:color w:val="000000"/>
                <w:lang w:eastAsia="pl-PL"/>
              </w:rPr>
              <w:t>6)</w:t>
            </w:r>
          </w:p>
        </w:tc>
        <w:tc>
          <w:tcPr>
            <w:tcW w:w="6901" w:type="dxa"/>
          </w:tcPr>
          <w:p w14:paraId="60441679" w14:textId="4D5282C9" w:rsidR="00511B36" w:rsidRDefault="00511B36" w:rsidP="00A264B3">
            <w:pPr>
              <w:suppressAutoHyphens w:val="0"/>
              <w:spacing w:before="0"/>
              <w:rPr>
                <w:rFonts w:eastAsia="Times New Roman"/>
                <w:color w:val="000000"/>
                <w:lang w:eastAsia="pl-PL"/>
              </w:rPr>
            </w:pPr>
            <w:r>
              <w:rPr>
                <w:rFonts w:eastAsia="Times New Roman"/>
                <w:color w:val="000000"/>
                <w:lang w:eastAsia="pl-PL"/>
              </w:rPr>
              <w:t>≥  20m od granicy lasu</w:t>
            </w:r>
          </w:p>
        </w:tc>
        <w:tc>
          <w:tcPr>
            <w:tcW w:w="1549" w:type="dxa"/>
          </w:tcPr>
          <w:p w14:paraId="2F1EFEBE" w14:textId="0A78EC8F" w:rsidR="00511B36" w:rsidRDefault="00511B36" w:rsidP="0070478A">
            <w:pPr>
              <w:suppressAutoHyphens w:val="0"/>
              <w:spacing w:before="0"/>
              <w:rPr>
                <w:rFonts w:eastAsia="Times New Roman"/>
                <w:color w:val="000000"/>
                <w:lang w:eastAsia="pl-PL"/>
              </w:rPr>
            </w:pPr>
            <w:r>
              <w:rPr>
                <w:rFonts w:eastAsia="Times New Roman"/>
                <w:color w:val="000000"/>
                <w:lang w:eastAsia="pl-PL"/>
              </w:rPr>
              <w:t>&gt;</w:t>
            </w:r>
            <w:r w:rsidR="0070478A">
              <w:rPr>
                <w:rFonts w:eastAsia="Times New Roman"/>
                <w:color w:val="000000"/>
                <w:lang w:eastAsia="pl-PL"/>
              </w:rPr>
              <w:t>23</w:t>
            </w:r>
            <w:r>
              <w:rPr>
                <w:rFonts w:eastAsia="Times New Roman"/>
                <w:color w:val="000000"/>
                <w:lang w:eastAsia="pl-PL"/>
              </w:rPr>
              <w:t>,0m</w:t>
            </w:r>
          </w:p>
        </w:tc>
      </w:tr>
      <w:tr w:rsidR="00511B36" w14:paraId="5147266D" w14:textId="77777777" w:rsidTr="00511B36">
        <w:tc>
          <w:tcPr>
            <w:tcW w:w="412" w:type="dxa"/>
          </w:tcPr>
          <w:p w14:paraId="4125E8CD" w14:textId="79E1A2F9" w:rsidR="00511B36" w:rsidRDefault="00511B36" w:rsidP="00A264B3">
            <w:pPr>
              <w:suppressAutoHyphens w:val="0"/>
              <w:spacing w:before="0"/>
              <w:rPr>
                <w:rFonts w:eastAsia="Times New Roman"/>
                <w:color w:val="000000"/>
                <w:lang w:eastAsia="pl-PL"/>
              </w:rPr>
            </w:pPr>
            <w:r>
              <w:rPr>
                <w:rFonts w:eastAsia="Times New Roman"/>
                <w:color w:val="000000"/>
                <w:lang w:eastAsia="pl-PL"/>
              </w:rPr>
              <w:t>7)</w:t>
            </w:r>
          </w:p>
        </w:tc>
        <w:tc>
          <w:tcPr>
            <w:tcW w:w="6901" w:type="dxa"/>
          </w:tcPr>
          <w:p w14:paraId="146DCAFD" w14:textId="7A80FAE4" w:rsidR="00511B36" w:rsidRDefault="00511B36" w:rsidP="00A264B3">
            <w:pPr>
              <w:suppressAutoHyphens w:val="0"/>
              <w:spacing w:before="0"/>
              <w:rPr>
                <w:rFonts w:eastAsia="Times New Roman"/>
                <w:color w:val="000000"/>
                <w:lang w:eastAsia="pl-PL"/>
              </w:rPr>
            </w:pPr>
            <w:r>
              <w:rPr>
                <w:rFonts w:eastAsia="Times New Roman"/>
                <w:color w:val="000000"/>
                <w:lang w:eastAsia="pl-PL"/>
              </w:rPr>
              <w:t>≥  6m od zbiorników naziemnych innych paliw płynnych</w:t>
            </w:r>
          </w:p>
        </w:tc>
        <w:tc>
          <w:tcPr>
            <w:tcW w:w="1549" w:type="dxa"/>
          </w:tcPr>
          <w:p w14:paraId="5311145D" w14:textId="4920D25C" w:rsidR="00511B36" w:rsidRDefault="00511B36" w:rsidP="00A264B3">
            <w:pPr>
              <w:suppressAutoHyphens w:val="0"/>
              <w:spacing w:before="0"/>
              <w:rPr>
                <w:rFonts w:eastAsia="Times New Roman"/>
                <w:color w:val="000000"/>
                <w:lang w:eastAsia="pl-PL"/>
              </w:rPr>
            </w:pPr>
            <w:r>
              <w:rPr>
                <w:rFonts w:eastAsia="Times New Roman"/>
                <w:color w:val="000000"/>
                <w:lang w:eastAsia="pl-PL"/>
              </w:rPr>
              <w:t>-</w:t>
            </w:r>
          </w:p>
        </w:tc>
      </w:tr>
    </w:tbl>
    <w:p w14:paraId="56809D26" w14:textId="77777777" w:rsidR="00A264B3" w:rsidRDefault="00A264B3" w:rsidP="00A264B3">
      <w:pPr>
        <w:suppressAutoHyphens w:val="0"/>
        <w:spacing w:before="0"/>
        <w:rPr>
          <w:rFonts w:eastAsia="Times New Roman"/>
          <w:color w:val="000000"/>
          <w:szCs w:val="22"/>
          <w:lang w:eastAsia="pl-PL"/>
        </w:rPr>
      </w:pPr>
    </w:p>
    <w:p w14:paraId="06A820B5" w14:textId="77777777" w:rsidR="00511B36" w:rsidRPr="00A264B3" w:rsidRDefault="00511B36" w:rsidP="00A264B3">
      <w:pPr>
        <w:suppressAutoHyphens w:val="0"/>
        <w:spacing w:before="0"/>
        <w:rPr>
          <w:rFonts w:eastAsia="Times New Roman"/>
          <w:color w:val="000000"/>
          <w:szCs w:val="22"/>
          <w:lang w:eastAsia="pl-PL"/>
        </w:rPr>
      </w:pPr>
    </w:p>
    <w:p w14:paraId="5920EF89" w14:textId="49C51C05" w:rsidR="00A264B3" w:rsidRDefault="00B13C66" w:rsidP="00A264B3">
      <w:pPr>
        <w:suppressAutoHyphens w:val="0"/>
        <w:spacing w:before="0"/>
        <w:rPr>
          <w:rFonts w:eastAsia="Times New Roman"/>
          <w:color w:val="000000"/>
          <w:szCs w:val="22"/>
          <w:lang w:eastAsia="pl-PL"/>
        </w:rPr>
      </w:pPr>
      <w:r>
        <w:rPr>
          <w:rFonts w:eastAsia="Times New Roman"/>
          <w:color w:val="000000"/>
          <w:szCs w:val="22"/>
          <w:lang w:eastAsia="pl-PL"/>
        </w:rPr>
        <w:t>O</w:t>
      </w:r>
      <w:r w:rsidR="00A264B3" w:rsidRPr="00A264B3">
        <w:rPr>
          <w:rFonts w:eastAsia="Times New Roman"/>
          <w:color w:val="000000"/>
          <w:szCs w:val="22"/>
          <w:lang w:eastAsia="pl-PL"/>
        </w:rPr>
        <w:t>dmierzacz gazu na stanowisku tankowania pojazdów samochodowych:</w:t>
      </w:r>
    </w:p>
    <w:tbl>
      <w:tblPr>
        <w:tblStyle w:val="Tabela-Siatka"/>
        <w:tblW w:w="89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6946"/>
        <w:gridCol w:w="1559"/>
      </w:tblGrid>
      <w:tr w:rsidR="0070478A" w14:paraId="01A8A220" w14:textId="77777777" w:rsidTr="002E5009">
        <w:tc>
          <w:tcPr>
            <w:tcW w:w="426" w:type="dxa"/>
          </w:tcPr>
          <w:p w14:paraId="4EC72D3F" w14:textId="77777777" w:rsidR="0070478A" w:rsidRDefault="0070478A" w:rsidP="005A733E">
            <w:pPr>
              <w:suppressAutoHyphens w:val="0"/>
              <w:spacing w:before="0"/>
              <w:rPr>
                <w:rFonts w:eastAsia="Times New Roman"/>
                <w:color w:val="000000"/>
                <w:lang w:eastAsia="pl-PL"/>
              </w:rPr>
            </w:pPr>
          </w:p>
        </w:tc>
        <w:tc>
          <w:tcPr>
            <w:tcW w:w="6946" w:type="dxa"/>
          </w:tcPr>
          <w:p w14:paraId="12E4DBB2" w14:textId="2DA930F0" w:rsidR="0070478A" w:rsidRDefault="0070478A" w:rsidP="005A733E">
            <w:pPr>
              <w:suppressAutoHyphens w:val="0"/>
              <w:spacing w:before="0"/>
              <w:rPr>
                <w:rFonts w:eastAsia="Times New Roman"/>
                <w:color w:val="000000"/>
                <w:lang w:eastAsia="pl-PL"/>
              </w:rPr>
            </w:pPr>
          </w:p>
        </w:tc>
        <w:tc>
          <w:tcPr>
            <w:tcW w:w="1559" w:type="dxa"/>
          </w:tcPr>
          <w:p w14:paraId="70CCF38F" w14:textId="77777777" w:rsidR="0070478A" w:rsidRDefault="0070478A" w:rsidP="005A733E">
            <w:pPr>
              <w:suppressAutoHyphens w:val="0"/>
              <w:spacing w:before="0" w:line="276" w:lineRule="auto"/>
              <w:rPr>
                <w:rFonts w:eastAsia="Times New Roman"/>
                <w:color w:val="000000"/>
                <w:lang w:eastAsia="pl-PL"/>
              </w:rPr>
            </w:pPr>
            <w:r>
              <w:rPr>
                <w:rFonts w:eastAsia="Times New Roman"/>
                <w:color w:val="000000"/>
                <w:lang w:eastAsia="pl-PL"/>
              </w:rPr>
              <w:t>Projektowane odległości:</w:t>
            </w:r>
          </w:p>
        </w:tc>
      </w:tr>
      <w:tr w:rsidR="0070478A" w:rsidRPr="00F26614" w14:paraId="77B31F36" w14:textId="77777777" w:rsidTr="002E5009">
        <w:tc>
          <w:tcPr>
            <w:tcW w:w="426" w:type="dxa"/>
          </w:tcPr>
          <w:p w14:paraId="39E4933C" w14:textId="78177DF8" w:rsidR="0070478A" w:rsidRDefault="0070478A" w:rsidP="00511B36">
            <w:pPr>
              <w:suppressAutoHyphens w:val="0"/>
              <w:spacing w:before="0"/>
              <w:rPr>
                <w:rFonts w:eastAsia="Times New Roman"/>
                <w:color w:val="000000"/>
                <w:lang w:eastAsia="pl-PL"/>
              </w:rPr>
            </w:pPr>
            <w:r>
              <w:rPr>
                <w:rFonts w:eastAsia="Times New Roman"/>
                <w:color w:val="000000"/>
                <w:lang w:eastAsia="pl-PL"/>
              </w:rPr>
              <w:t>1)</w:t>
            </w:r>
          </w:p>
        </w:tc>
        <w:tc>
          <w:tcPr>
            <w:tcW w:w="6946" w:type="dxa"/>
          </w:tcPr>
          <w:p w14:paraId="3D604BC4" w14:textId="4A1F9D5B" w:rsidR="0070478A" w:rsidRDefault="0070478A" w:rsidP="00511B36">
            <w:pPr>
              <w:suppressAutoHyphens w:val="0"/>
              <w:spacing w:before="0"/>
              <w:rPr>
                <w:rFonts w:eastAsia="Times New Roman"/>
                <w:color w:val="000000"/>
                <w:lang w:eastAsia="pl-PL"/>
              </w:rPr>
            </w:pPr>
            <w:r>
              <w:rPr>
                <w:rFonts w:eastAsia="Times New Roman"/>
                <w:color w:val="000000"/>
                <w:lang w:eastAsia="pl-PL"/>
              </w:rPr>
              <w:t>≥    5m od budynku stacji paliw płynnych</w:t>
            </w:r>
          </w:p>
        </w:tc>
        <w:tc>
          <w:tcPr>
            <w:tcW w:w="1559" w:type="dxa"/>
          </w:tcPr>
          <w:p w14:paraId="32476324" w14:textId="59F10E32" w:rsidR="0070478A" w:rsidRPr="00F26614" w:rsidRDefault="0070478A" w:rsidP="00B13C66">
            <w:pPr>
              <w:suppressAutoHyphens w:val="0"/>
              <w:spacing w:before="0"/>
              <w:rPr>
                <w:rFonts w:eastAsia="Times New Roman"/>
                <w:color w:val="000000"/>
                <w:lang w:eastAsia="pl-PL"/>
              </w:rPr>
            </w:pPr>
            <w:r>
              <w:rPr>
                <w:rFonts w:eastAsia="Times New Roman"/>
                <w:color w:val="000000"/>
                <w:lang w:eastAsia="pl-PL"/>
              </w:rPr>
              <w:t>&gt; 7,3m</w:t>
            </w:r>
          </w:p>
        </w:tc>
      </w:tr>
      <w:tr w:rsidR="0070478A" w14:paraId="3C2DD39F" w14:textId="77777777" w:rsidTr="002E5009">
        <w:tc>
          <w:tcPr>
            <w:tcW w:w="426" w:type="dxa"/>
          </w:tcPr>
          <w:p w14:paraId="12AC1D00" w14:textId="384879F9" w:rsidR="0070478A" w:rsidRDefault="0070478A" w:rsidP="005A733E">
            <w:pPr>
              <w:suppressAutoHyphens w:val="0"/>
              <w:spacing w:before="0"/>
              <w:rPr>
                <w:rFonts w:eastAsia="Times New Roman"/>
                <w:color w:val="000000"/>
                <w:lang w:eastAsia="pl-PL"/>
              </w:rPr>
            </w:pPr>
            <w:r>
              <w:rPr>
                <w:rFonts w:eastAsia="Times New Roman"/>
                <w:color w:val="000000"/>
                <w:lang w:eastAsia="pl-PL"/>
              </w:rPr>
              <w:t>2)</w:t>
            </w:r>
          </w:p>
        </w:tc>
        <w:tc>
          <w:tcPr>
            <w:tcW w:w="6946" w:type="dxa"/>
          </w:tcPr>
          <w:p w14:paraId="2DC1513B" w14:textId="61683EDE" w:rsidR="0070478A" w:rsidRPr="00F26614" w:rsidRDefault="0070478A" w:rsidP="00AE4914">
            <w:pPr>
              <w:suppressAutoHyphens w:val="0"/>
              <w:spacing w:before="0"/>
              <w:rPr>
                <w:rFonts w:eastAsia="Times New Roman"/>
                <w:color w:val="000000"/>
                <w:lang w:eastAsia="pl-PL"/>
              </w:rPr>
            </w:pPr>
            <w:r>
              <w:rPr>
                <w:rFonts w:eastAsia="Times New Roman"/>
                <w:color w:val="000000"/>
                <w:lang w:eastAsia="pl-PL"/>
              </w:rPr>
              <w:t xml:space="preserve">≥ </w:t>
            </w:r>
            <w:r w:rsidRPr="00F26614">
              <w:rPr>
                <w:rFonts w:eastAsia="Times New Roman"/>
                <w:color w:val="000000"/>
                <w:lang w:eastAsia="pl-PL"/>
              </w:rPr>
              <w:t xml:space="preserve">10m od miejsc postojowych dla pojazdów samochodowych </w:t>
            </w:r>
            <w:r>
              <w:rPr>
                <w:rFonts w:eastAsia="Times New Roman"/>
                <w:color w:val="000000"/>
                <w:lang w:eastAsia="pl-PL"/>
              </w:rPr>
              <w:br/>
            </w:r>
            <w:r w:rsidRPr="00AE4914">
              <w:rPr>
                <w:rFonts w:eastAsia="Times New Roman"/>
                <w:color w:val="000000"/>
                <w:lang w:eastAsia="pl-PL"/>
              </w:rPr>
              <w:t>oraz od krawędzi jezdni</w:t>
            </w:r>
          </w:p>
        </w:tc>
        <w:tc>
          <w:tcPr>
            <w:tcW w:w="1559" w:type="dxa"/>
          </w:tcPr>
          <w:p w14:paraId="6C560C96" w14:textId="0D827F3E" w:rsidR="0070478A" w:rsidRDefault="0070478A" w:rsidP="00B13C66">
            <w:pPr>
              <w:suppressAutoHyphens w:val="0"/>
              <w:spacing w:before="0"/>
              <w:rPr>
                <w:rFonts w:eastAsia="Times New Roman"/>
                <w:color w:val="000000"/>
                <w:lang w:eastAsia="pl-PL"/>
              </w:rPr>
            </w:pPr>
            <w:r>
              <w:rPr>
                <w:rFonts w:eastAsia="Times New Roman"/>
                <w:color w:val="000000"/>
                <w:lang w:eastAsia="pl-PL"/>
              </w:rPr>
              <w:t>&gt; 11,5m</w:t>
            </w:r>
          </w:p>
        </w:tc>
      </w:tr>
      <w:tr w:rsidR="0070478A" w14:paraId="74D7788B" w14:textId="77777777" w:rsidTr="002E5009">
        <w:tc>
          <w:tcPr>
            <w:tcW w:w="426" w:type="dxa"/>
          </w:tcPr>
          <w:p w14:paraId="315AE927" w14:textId="4F7C0811" w:rsidR="0070478A" w:rsidRDefault="0070478A" w:rsidP="00511B36">
            <w:pPr>
              <w:suppressAutoHyphens w:val="0"/>
              <w:spacing w:before="0"/>
              <w:rPr>
                <w:rFonts w:eastAsia="Times New Roman"/>
                <w:color w:val="000000"/>
                <w:lang w:eastAsia="pl-PL"/>
              </w:rPr>
            </w:pPr>
            <w:r>
              <w:rPr>
                <w:rFonts w:eastAsia="Times New Roman"/>
                <w:color w:val="000000"/>
                <w:lang w:eastAsia="pl-PL"/>
              </w:rPr>
              <w:t>3)</w:t>
            </w:r>
          </w:p>
        </w:tc>
        <w:tc>
          <w:tcPr>
            <w:tcW w:w="6946" w:type="dxa"/>
          </w:tcPr>
          <w:p w14:paraId="451C61CA" w14:textId="6FE14D2F" w:rsidR="0070478A" w:rsidRDefault="0070478A" w:rsidP="00511B36">
            <w:pPr>
              <w:suppressAutoHyphens w:val="0"/>
              <w:spacing w:before="0"/>
              <w:rPr>
                <w:rFonts w:eastAsia="Times New Roman"/>
                <w:color w:val="000000"/>
                <w:lang w:eastAsia="pl-PL"/>
              </w:rPr>
            </w:pPr>
            <w:r>
              <w:rPr>
                <w:rFonts w:eastAsia="Times New Roman"/>
                <w:color w:val="000000"/>
                <w:lang w:eastAsia="pl-PL"/>
              </w:rPr>
              <w:t>≥   15m od budynków mieszkalnych jednorodzinnych</w:t>
            </w:r>
          </w:p>
        </w:tc>
        <w:tc>
          <w:tcPr>
            <w:tcW w:w="1559" w:type="dxa"/>
          </w:tcPr>
          <w:p w14:paraId="6CE052DA" w14:textId="622F91B9" w:rsidR="0070478A" w:rsidRDefault="0070478A" w:rsidP="00B13C66">
            <w:pPr>
              <w:suppressAutoHyphens w:val="0"/>
              <w:spacing w:before="0"/>
              <w:rPr>
                <w:rFonts w:eastAsia="Times New Roman"/>
                <w:color w:val="000000"/>
                <w:lang w:eastAsia="pl-PL"/>
              </w:rPr>
            </w:pPr>
            <w:r>
              <w:rPr>
                <w:rFonts w:eastAsia="Times New Roman"/>
                <w:color w:val="000000"/>
                <w:lang w:eastAsia="pl-PL"/>
              </w:rPr>
              <w:t>&gt; 100,0m</w:t>
            </w:r>
          </w:p>
        </w:tc>
      </w:tr>
      <w:tr w:rsidR="0070478A" w14:paraId="75FAA8DE" w14:textId="77777777" w:rsidTr="002E5009">
        <w:tc>
          <w:tcPr>
            <w:tcW w:w="426" w:type="dxa"/>
          </w:tcPr>
          <w:p w14:paraId="6CDD7711" w14:textId="644E605F" w:rsidR="0070478A" w:rsidRDefault="0070478A" w:rsidP="00511B36">
            <w:pPr>
              <w:suppressAutoHyphens w:val="0"/>
              <w:spacing w:before="0"/>
              <w:rPr>
                <w:rFonts w:eastAsia="Times New Roman"/>
                <w:color w:val="000000"/>
                <w:lang w:eastAsia="pl-PL"/>
              </w:rPr>
            </w:pPr>
            <w:r>
              <w:rPr>
                <w:rFonts w:eastAsia="Times New Roman"/>
                <w:color w:val="000000"/>
                <w:lang w:eastAsia="pl-PL"/>
              </w:rPr>
              <w:t>4)</w:t>
            </w:r>
          </w:p>
        </w:tc>
        <w:tc>
          <w:tcPr>
            <w:tcW w:w="6946" w:type="dxa"/>
          </w:tcPr>
          <w:p w14:paraId="09385660" w14:textId="07AF585C" w:rsidR="0070478A" w:rsidRDefault="0070478A" w:rsidP="00511B36">
            <w:pPr>
              <w:suppressAutoHyphens w:val="0"/>
              <w:spacing w:before="0"/>
              <w:rPr>
                <w:rFonts w:eastAsia="Times New Roman"/>
                <w:color w:val="000000"/>
                <w:lang w:eastAsia="pl-PL"/>
              </w:rPr>
            </w:pPr>
            <w:r>
              <w:rPr>
                <w:rFonts w:eastAsia="Times New Roman"/>
                <w:color w:val="000000"/>
                <w:lang w:eastAsia="pl-PL"/>
              </w:rPr>
              <w:t>≥ 30m od obiektów użyteczności publicznej oraz budynków mieszkalnych wielorodzinnych i zamieszkania zbiorowego</w:t>
            </w:r>
          </w:p>
        </w:tc>
        <w:tc>
          <w:tcPr>
            <w:tcW w:w="1559" w:type="dxa"/>
          </w:tcPr>
          <w:p w14:paraId="51564750" w14:textId="127D8DC4" w:rsidR="0070478A" w:rsidRDefault="0070478A" w:rsidP="00B13C66">
            <w:pPr>
              <w:suppressAutoHyphens w:val="0"/>
              <w:spacing w:before="0"/>
              <w:rPr>
                <w:rFonts w:eastAsia="Times New Roman"/>
                <w:color w:val="000000"/>
                <w:lang w:eastAsia="pl-PL"/>
              </w:rPr>
            </w:pPr>
            <w:r>
              <w:rPr>
                <w:rFonts w:eastAsia="Times New Roman"/>
                <w:color w:val="000000"/>
                <w:lang w:eastAsia="pl-PL"/>
              </w:rPr>
              <w:t>&gt; 100,0m</w:t>
            </w:r>
          </w:p>
        </w:tc>
      </w:tr>
      <w:tr w:rsidR="0070478A" w14:paraId="6AAFDFD6" w14:textId="77777777" w:rsidTr="002E5009">
        <w:tc>
          <w:tcPr>
            <w:tcW w:w="426" w:type="dxa"/>
          </w:tcPr>
          <w:p w14:paraId="0297225E" w14:textId="2DD40171" w:rsidR="0070478A" w:rsidRDefault="0070478A" w:rsidP="00511B36">
            <w:pPr>
              <w:suppressAutoHyphens w:val="0"/>
              <w:spacing w:before="0"/>
              <w:rPr>
                <w:rFonts w:eastAsia="Times New Roman"/>
                <w:color w:val="000000"/>
                <w:lang w:eastAsia="pl-PL"/>
              </w:rPr>
            </w:pPr>
            <w:r>
              <w:rPr>
                <w:rFonts w:eastAsia="Times New Roman"/>
                <w:color w:val="000000"/>
                <w:lang w:eastAsia="pl-PL"/>
              </w:rPr>
              <w:t>5)</w:t>
            </w:r>
          </w:p>
        </w:tc>
        <w:tc>
          <w:tcPr>
            <w:tcW w:w="6946" w:type="dxa"/>
          </w:tcPr>
          <w:p w14:paraId="2C2D4090" w14:textId="072DC97B" w:rsidR="0070478A" w:rsidRDefault="0070478A" w:rsidP="00511B36">
            <w:pPr>
              <w:suppressAutoHyphens w:val="0"/>
              <w:spacing w:before="0"/>
              <w:rPr>
                <w:rFonts w:eastAsia="Times New Roman"/>
                <w:color w:val="000000"/>
                <w:lang w:eastAsia="pl-PL"/>
              </w:rPr>
            </w:pPr>
            <w:r>
              <w:rPr>
                <w:rFonts w:eastAsia="Times New Roman"/>
                <w:color w:val="000000"/>
                <w:lang w:eastAsia="pl-PL"/>
              </w:rPr>
              <w:t>≥  10m od innych budynków niż w/w</w:t>
            </w:r>
          </w:p>
        </w:tc>
        <w:tc>
          <w:tcPr>
            <w:tcW w:w="1559" w:type="dxa"/>
          </w:tcPr>
          <w:p w14:paraId="5F12AE26" w14:textId="2CDBFDFD" w:rsidR="0070478A" w:rsidRDefault="0070478A" w:rsidP="00B13C66">
            <w:pPr>
              <w:suppressAutoHyphens w:val="0"/>
              <w:spacing w:before="0"/>
              <w:rPr>
                <w:rFonts w:eastAsia="Times New Roman"/>
                <w:color w:val="000000"/>
                <w:lang w:eastAsia="pl-PL"/>
              </w:rPr>
            </w:pPr>
            <w:r>
              <w:rPr>
                <w:rFonts w:eastAsia="Times New Roman"/>
                <w:color w:val="000000"/>
                <w:lang w:eastAsia="pl-PL"/>
              </w:rPr>
              <w:t>&gt; 100,0m</w:t>
            </w:r>
          </w:p>
        </w:tc>
      </w:tr>
      <w:tr w:rsidR="0070478A" w14:paraId="43062D8A" w14:textId="77777777" w:rsidTr="002E5009">
        <w:tc>
          <w:tcPr>
            <w:tcW w:w="426" w:type="dxa"/>
          </w:tcPr>
          <w:p w14:paraId="69681810" w14:textId="3948193A" w:rsidR="0070478A" w:rsidRDefault="0070478A" w:rsidP="005A733E">
            <w:pPr>
              <w:suppressAutoHyphens w:val="0"/>
              <w:spacing w:before="0"/>
              <w:rPr>
                <w:rFonts w:eastAsia="Times New Roman"/>
                <w:color w:val="000000"/>
                <w:lang w:eastAsia="pl-PL"/>
              </w:rPr>
            </w:pPr>
            <w:r>
              <w:rPr>
                <w:rFonts w:eastAsia="Times New Roman"/>
                <w:color w:val="000000"/>
                <w:lang w:eastAsia="pl-PL"/>
              </w:rPr>
              <w:t>6)</w:t>
            </w:r>
          </w:p>
        </w:tc>
        <w:tc>
          <w:tcPr>
            <w:tcW w:w="6946" w:type="dxa"/>
          </w:tcPr>
          <w:p w14:paraId="782B147E" w14:textId="7B0E29D7" w:rsidR="0070478A" w:rsidRDefault="0070478A" w:rsidP="005A733E">
            <w:pPr>
              <w:suppressAutoHyphens w:val="0"/>
              <w:spacing w:before="0"/>
              <w:rPr>
                <w:rFonts w:eastAsia="Times New Roman"/>
                <w:color w:val="000000"/>
                <w:lang w:eastAsia="pl-PL"/>
              </w:rPr>
            </w:pPr>
            <w:r>
              <w:rPr>
                <w:rFonts w:eastAsia="Times New Roman"/>
                <w:color w:val="000000"/>
                <w:lang w:eastAsia="pl-PL"/>
              </w:rPr>
              <w:t>≥  20m od granicy lasu</w:t>
            </w:r>
          </w:p>
        </w:tc>
        <w:tc>
          <w:tcPr>
            <w:tcW w:w="1559" w:type="dxa"/>
          </w:tcPr>
          <w:p w14:paraId="27BE1A5D" w14:textId="202AD169" w:rsidR="0070478A" w:rsidRDefault="0070478A" w:rsidP="00B13C66">
            <w:pPr>
              <w:suppressAutoHyphens w:val="0"/>
              <w:spacing w:before="0"/>
              <w:rPr>
                <w:rFonts w:eastAsia="Times New Roman"/>
                <w:color w:val="000000"/>
                <w:lang w:eastAsia="pl-PL"/>
              </w:rPr>
            </w:pPr>
            <w:r>
              <w:rPr>
                <w:rFonts w:eastAsia="Times New Roman"/>
                <w:color w:val="000000"/>
                <w:lang w:eastAsia="pl-PL"/>
              </w:rPr>
              <w:t>&gt; 22,2m</w:t>
            </w:r>
          </w:p>
        </w:tc>
      </w:tr>
      <w:tr w:rsidR="0070478A" w14:paraId="3CB67F9B" w14:textId="77777777" w:rsidTr="002E5009">
        <w:tc>
          <w:tcPr>
            <w:tcW w:w="426" w:type="dxa"/>
          </w:tcPr>
          <w:p w14:paraId="3B5966DA" w14:textId="1DFCA35C" w:rsidR="0070478A" w:rsidRDefault="0070478A" w:rsidP="005A733E">
            <w:pPr>
              <w:suppressAutoHyphens w:val="0"/>
              <w:spacing w:before="0"/>
              <w:rPr>
                <w:rFonts w:eastAsia="Times New Roman"/>
                <w:color w:val="000000"/>
                <w:lang w:eastAsia="pl-PL"/>
              </w:rPr>
            </w:pPr>
            <w:r>
              <w:rPr>
                <w:rFonts w:eastAsia="Times New Roman"/>
                <w:color w:val="000000"/>
                <w:lang w:eastAsia="pl-PL"/>
              </w:rPr>
              <w:t>7)</w:t>
            </w:r>
          </w:p>
        </w:tc>
        <w:tc>
          <w:tcPr>
            <w:tcW w:w="6946" w:type="dxa"/>
          </w:tcPr>
          <w:p w14:paraId="5F0DD31C" w14:textId="5970116D" w:rsidR="0070478A" w:rsidRDefault="0070478A" w:rsidP="005A733E">
            <w:pPr>
              <w:suppressAutoHyphens w:val="0"/>
              <w:spacing w:before="0"/>
              <w:rPr>
                <w:rFonts w:eastAsia="Times New Roman"/>
                <w:color w:val="000000"/>
                <w:lang w:eastAsia="pl-PL"/>
              </w:rPr>
            </w:pPr>
            <w:r>
              <w:rPr>
                <w:rFonts w:eastAsia="Times New Roman"/>
                <w:color w:val="000000"/>
                <w:lang w:eastAsia="pl-PL"/>
              </w:rPr>
              <w:t>≥  6m od zbiorników naziemnych innych paliw płynnych</w:t>
            </w:r>
          </w:p>
        </w:tc>
        <w:tc>
          <w:tcPr>
            <w:tcW w:w="1559" w:type="dxa"/>
          </w:tcPr>
          <w:p w14:paraId="3068BA0E"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w:t>
            </w:r>
          </w:p>
        </w:tc>
      </w:tr>
    </w:tbl>
    <w:p w14:paraId="29D0B686" w14:textId="77777777" w:rsidR="00B13C66" w:rsidRDefault="00B13C66" w:rsidP="00A264B3">
      <w:pPr>
        <w:suppressAutoHyphens w:val="0"/>
        <w:spacing w:before="0"/>
        <w:rPr>
          <w:rFonts w:eastAsia="Times New Roman"/>
          <w:color w:val="000000"/>
          <w:szCs w:val="22"/>
          <w:lang w:eastAsia="pl-PL"/>
        </w:rPr>
      </w:pPr>
    </w:p>
    <w:p w14:paraId="19CBCC7B" w14:textId="20B6C961" w:rsidR="0070478A" w:rsidRPr="00A264B3" w:rsidRDefault="0070478A" w:rsidP="00A264B3">
      <w:pPr>
        <w:suppressAutoHyphens w:val="0"/>
        <w:spacing w:before="0"/>
        <w:rPr>
          <w:rFonts w:eastAsia="Times New Roman"/>
          <w:color w:val="000000"/>
          <w:szCs w:val="22"/>
          <w:lang w:eastAsia="pl-PL"/>
        </w:rPr>
      </w:pPr>
      <w:r>
        <w:rPr>
          <w:rFonts w:eastAsia="Times New Roman"/>
          <w:color w:val="000000"/>
          <w:szCs w:val="22"/>
          <w:lang w:eastAsia="pl-PL"/>
        </w:rPr>
        <w:t>Podziemny zbiornik gazu płynnego:</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6901"/>
        <w:gridCol w:w="1549"/>
      </w:tblGrid>
      <w:tr w:rsidR="0070478A" w14:paraId="07F19F56" w14:textId="77777777" w:rsidTr="002E5009">
        <w:tc>
          <w:tcPr>
            <w:tcW w:w="412" w:type="dxa"/>
          </w:tcPr>
          <w:p w14:paraId="14CA5E0C" w14:textId="77777777" w:rsidR="0070478A" w:rsidRDefault="0070478A" w:rsidP="005A733E">
            <w:pPr>
              <w:suppressAutoHyphens w:val="0"/>
              <w:spacing w:before="0"/>
              <w:rPr>
                <w:rFonts w:eastAsia="Times New Roman"/>
                <w:color w:val="000000"/>
                <w:lang w:eastAsia="pl-PL"/>
              </w:rPr>
            </w:pPr>
          </w:p>
        </w:tc>
        <w:tc>
          <w:tcPr>
            <w:tcW w:w="6901" w:type="dxa"/>
          </w:tcPr>
          <w:p w14:paraId="3286A0BE" w14:textId="77777777" w:rsidR="0070478A" w:rsidRDefault="0070478A" w:rsidP="005A733E">
            <w:pPr>
              <w:suppressAutoHyphens w:val="0"/>
              <w:spacing w:before="0"/>
              <w:rPr>
                <w:rFonts w:eastAsia="Times New Roman"/>
                <w:color w:val="000000"/>
                <w:lang w:eastAsia="pl-PL"/>
              </w:rPr>
            </w:pPr>
          </w:p>
        </w:tc>
        <w:tc>
          <w:tcPr>
            <w:tcW w:w="1549" w:type="dxa"/>
          </w:tcPr>
          <w:p w14:paraId="71D15D35" w14:textId="77777777" w:rsidR="0070478A" w:rsidRDefault="0070478A" w:rsidP="005A733E">
            <w:pPr>
              <w:suppressAutoHyphens w:val="0"/>
              <w:spacing w:before="0" w:line="276" w:lineRule="auto"/>
              <w:rPr>
                <w:rFonts w:eastAsia="Times New Roman"/>
                <w:color w:val="000000"/>
                <w:lang w:eastAsia="pl-PL"/>
              </w:rPr>
            </w:pPr>
            <w:r>
              <w:rPr>
                <w:rFonts w:eastAsia="Times New Roman"/>
                <w:color w:val="000000"/>
                <w:lang w:eastAsia="pl-PL"/>
              </w:rPr>
              <w:t>Projektowane odległości:</w:t>
            </w:r>
          </w:p>
        </w:tc>
      </w:tr>
      <w:tr w:rsidR="0070478A" w:rsidRPr="00F26614" w14:paraId="03AE5FD9" w14:textId="77777777" w:rsidTr="002E5009">
        <w:tc>
          <w:tcPr>
            <w:tcW w:w="412" w:type="dxa"/>
          </w:tcPr>
          <w:p w14:paraId="5B7A5B11"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1)</w:t>
            </w:r>
          </w:p>
        </w:tc>
        <w:tc>
          <w:tcPr>
            <w:tcW w:w="6901" w:type="dxa"/>
          </w:tcPr>
          <w:p w14:paraId="00047731"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5m od budynku stacji paliw płynnych</w:t>
            </w:r>
          </w:p>
        </w:tc>
        <w:tc>
          <w:tcPr>
            <w:tcW w:w="1549" w:type="dxa"/>
          </w:tcPr>
          <w:p w14:paraId="465D4860" w14:textId="77777777" w:rsidR="0070478A" w:rsidRPr="00F26614" w:rsidRDefault="0070478A" w:rsidP="005A733E">
            <w:pPr>
              <w:suppressAutoHyphens w:val="0"/>
              <w:spacing w:before="0"/>
              <w:rPr>
                <w:rFonts w:eastAsia="Times New Roman"/>
                <w:color w:val="000000"/>
                <w:lang w:eastAsia="pl-PL"/>
              </w:rPr>
            </w:pPr>
            <w:r>
              <w:rPr>
                <w:rFonts w:eastAsia="Times New Roman"/>
                <w:color w:val="000000"/>
                <w:lang w:eastAsia="pl-PL"/>
              </w:rPr>
              <w:t>&gt;</w:t>
            </w:r>
            <w:r w:rsidRPr="00F26614">
              <w:rPr>
                <w:rFonts w:eastAsia="Times New Roman"/>
                <w:color w:val="000000"/>
                <w:lang w:eastAsia="pl-PL"/>
              </w:rPr>
              <w:t>14,6m</w:t>
            </w:r>
          </w:p>
        </w:tc>
      </w:tr>
      <w:tr w:rsidR="0070478A" w14:paraId="19E96FA1" w14:textId="77777777" w:rsidTr="002E5009">
        <w:tc>
          <w:tcPr>
            <w:tcW w:w="412" w:type="dxa"/>
          </w:tcPr>
          <w:p w14:paraId="539FC86B"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2)</w:t>
            </w:r>
          </w:p>
        </w:tc>
        <w:tc>
          <w:tcPr>
            <w:tcW w:w="6901" w:type="dxa"/>
          </w:tcPr>
          <w:p w14:paraId="33D8A0BD" w14:textId="0C029AF1" w:rsidR="0070478A" w:rsidRPr="00F26614" w:rsidRDefault="0070478A" w:rsidP="00AE4914">
            <w:pPr>
              <w:suppressAutoHyphens w:val="0"/>
              <w:spacing w:before="0"/>
              <w:rPr>
                <w:rFonts w:eastAsia="Times New Roman"/>
                <w:color w:val="000000"/>
                <w:lang w:eastAsia="pl-PL"/>
              </w:rPr>
            </w:pPr>
            <w:r>
              <w:rPr>
                <w:rFonts w:eastAsia="Times New Roman"/>
                <w:color w:val="000000"/>
                <w:lang w:eastAsia="pl-PL"/>
              </w:rPr>
              <w:t>≥ 5</w:t>
            </w:r>
            <w:r w:rsidRPr="00F26614">
              <w:rPr>
                <w:rFonts w:eastAsia="Times New Roman"/>
                <w:color w:val="000000"/>
                <w:lang w:eastAsia="pl-PL"/>
              </w:rPr>
              <w:t xml:space="preserve">m od miejsc postojowych dla pojazdów samochodowych </w:t>
            </w:r>
            <w:r>
              <w:rPr>
                <w:rFonts w:eastAsia="Times New Roman"/>
                <w:color w:val="000000"/>
                <w:lang w:eastAsia="pl-PL"/>
              </w:rPr>
              <w:br/>
            </w:r>
            <w:r w:rsidRPr="00AE4914">
              <w:rPr>
                <w:rFonts w:eastAsia="Times New Roman"/>
                <w:color w:val="000000"/>
                <w:lang w:eastAsia="pl-PL"/>
              </w:rPr>
              <w:t>oraz od krawędzi jezdni</w:t>
            </w:r>
          </w:p>
        </w:tc>
        <w:tc>
          <w:tcPr>
            <w:tcW w:w="1549" w:type="dxa"/>
          </w:tcPr>
          <w:p w14:paraId="189B53C5"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&gt;13,4m</w:t>
            </w:r>
          </w:p>
        </w:tc>
      </w:tr>
      <w:tr w:rsidR="0070478A" w14:paraId="1F0F216F" w14:textId="77777777" w:rsidTr="002E5009">
        <w:tc>
          <w:tcPr>
            <w:tcW w:w="412" w:type="dxa"/>
          </w:tcPr>
          <w:p w14:paraId="2B6C3CC5"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3)</w:t>
            </w:r>
          </w:p>
        </w:tc>
        <w:tc>
          <w:tcPr>
            <w:tcW w:w="6901" w:type="dxa"/>
          </w:tcPr>
          <w:p w14:paraId="72641DC4"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15m od budynków mieszkalnych jednorodzinnych</w:t>
            </w:r>
          </w:p>
        </w:tc>
        <w:tc>
          <w:tcPr>
            <w:tcW w:w="1549" w:type="dxa"/>
          </w:tcPr>
          <w:p w14:paraId="05D6DDFF"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&gt;100,0m</w:t>
            </w:r>
          </w:p>
        </w:tc>
      </w:tr>
      <w:tr w:rsidR="0070478A" w14:paraId="2727294B" w14:textId="77777777" w:rsidTr="002E5009">
        <w:tc>
          <w:tcPr>
            <w:tcW w:w="412" w:type="dxa"/>
          </w:tcPr>
          <w:p w14:paraId="22824FBB"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4)</w:t>
            </w:r>
          </w:p>
        </w:tc>
        <w:tc>
          <w:tcPr>
            <w:tcW w:w="6901" w:type="dxa"/>
          </w:tcPr>
          <w:p w14:paraId="7C397972"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30m od obiektów użyteczności publicznej oraz budynków mieszkalnych wielorodzinnych i zamieszkania zbiorowego</w:t>
            </w:r>
          </w:p>
        </w:tc>
        <w:tc>
          <w:tcPr>
            <w:tcW w:w="1549" w:type="dxa"/>
          </w:tcPr>
          <w:p w14:paraId="43F4F350"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&gt;100,0m</w:t>
            </w:r>
          </w:p>
        </w:tc>
      </w:tr>
      <w:tr w:rsidR="0070478A" w14:paraId="1C2B8961" w14:textId="77777777" w:rsidTr="002E5009">
        <w:tc>
          <w:tcPr>
            <w:tcW w:w="412" w:type="dxa"/>
          </w:tcPr>
          <w:p w14:paraId="2467E4EF"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5)</w:t>
            </w:r>
          </w:p>
        </w:tc>
        <w:tc>
          <w:tcPr>
            <w:tcW w:w="6901" w:type="dxa"/>
          </w:tcPr>
          <w:p w14:paraId="40C671A0"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10m od innych budynków niż w/w</w:t>
            </w:r>
          </w:p>
        </w:tc>
        <w:tc>
          <w:tcPr>
            <w:tcW w:w="1549" w:type="dxa"/>
          </w:tcPr>
          <w:p w14:paraId="1801E7EF"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&gt;100,0m</w:t>
            </w:r>
          </w:p>
        </w:tc>
      </w:tr>
      <w:tr w:rsidR="0070478A" w14:paraId="6456EBF8" w14:textId="77777777" w:rsidTr="002E5009">
        <w:tc>
          <w:tcPr>
            <w:tcW w:w="412" w:type="dxa"/>
          </w:tcPr>
          <w:p w14:paraId="4D4201A3"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6)</w:t>
            </w:r>
          </w:p>
        </w:tc>
        <w:tc>
          <w:tcPr>
            <w:tcW w:w="6901" w:type="dxa"/>
          </w:tcPr>
          <w:p w14:paraId="7845BB47"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20m od granicy lasu</w:t>
            </w:r>
          </w:p>
        </w:tc>
        <w:tc>
          <w:tcPr>
            <w:tcW w:w="1549" w:type="dxa"/>
          </w:tcPr>
          <w:p w14:paraId="262E96AB"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&gt;30,0m</w:t>
            </w:r>
          </w:p>
        </w:tc>
      </w:tr>
      <w:tr w:rsidR="0070478A" w14:paraId="6E54FD5D" w14:textId="77777777" w:rsidTr="002E5009">
        <w:tc>
          <w:tcPr>
            <w:tcW w:w="412" w:type="dxa"/>
          </w:tcPr>
          <w:p w14:paraId="75A77EBA"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7)</w:t>
            </w:r>
          </w:p>
        </w:tc>
        <w:tc>
          <w:tcPr>
            <w:tcW w:w="6901" w:type="dxa"/>
          </w:tcPr>
          <w:p w14:paraId="35B5AC84"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  6m od zbiorników naziemnych innych paliw płynnych</w:t>
            </w:r>
          </w:p>
        </w:tc>
        <w:tc>
          <w:tcPr>
            <w:tcW w:w="1549" w:type="dxa"/>
          </w:tcPr>
          <w:p w14:paraId="15A8230A" w14:textId="77777777" w:rsidR="0070478A" w:rsidRDefault="0070478A" w:rsidP="005A733E">
            <w:pPr>
              <w:suppressAutoHyphens w:val="0"/>
              <w:spacing w:before="0"/>
              <w:rPr>
                <w:rFonts w:eastAsia="Times New Roman"/>
                <w:color w:val="000000"/>
                <w:lang w:eastAsia="pl-PL"/>
              </w:rPr>
            </w:pPr>
            <w:r>
              <w:rPr>
                <w:rFonts w:eastAsia="Times New Roman"/>
                <w:color w:val="000000"/>
                <w:lang w:eastAsia="pl-PL"/>
              </w:rPr>
              <w:t>-</w:t>
            </w:r>
          </w:p>
        </w:tc>
      </w:tr>
    </w:tbl>
    <w:p w14:paraId="12424DD6" w14:textId="2A9425B8" w:rsidR="00BC07D2" w:rsidRDefault="002E5009" w:rsidP="00BC07D2">
      <w:pPr>
        <w:rPr>
          <w:rFonts w:eastAsia="Times New Roman"/>
          <w:color w:val="000000"/>
          <w:szCs w:val="22"/>
          <w:lang w:eastAsia="pl-PL"/>
        </w:rPr>
      </w:pPr>
      <w:r>
        <w:t xml:space="preserve">Zgodnie z </w:t>
      </w:r>
      <w:r>
        <w:rPr>
          <w:rFonts w:eastAsia="Times New Roman"/>
          <w:color w:val="000000"/>
          <w:szCs w:val="22"/>
          <w:lang w:eastAsia="pl-PL"/>
        </w:rPr>
        <w:t xml:space="preserve">§123 ust. 2 </w:t>
      </w:r>
      <w:r w:rsidRPr="00CF14BA">
        <w:rPr>
          <w:rFonts w:eastAsia="Times New Roman"/>
          <w:i/>
          <w:color w:val="000000"/>
          <w:szCs w:val="22"/>
          <w:lang w:eastAsia="pl-PL"/>
        </w:rPr>
        <w:t>Rozporządzenia Ministra K</w:t>
      </w:r>
      <w:r>
        <w:rPr>
          <w:rFonts w:eastAsia="Times New Roman"/>
          <w:i/>
          <w:color w:val="000000"/>
          <w:szCs w:val="22"/>
          <w:lang w:eastAsia="pl-PL"/>
        </w:rPr>
        <w:t>limatu i </w:t>
      </w:r>
      <w:r w:rsidRPr="00CF14BA">
        <w:rPr>
          <w:rFonts w:eastAsia="Times New Roman"/>
          <w:i/>
          <w:color w:val="000000"/>
          <w:szCs w:val="22"/>
          <w:lang w:eastAsia="pl-PL"/>
        </w:rPr>
        <w:t>Środowiska z dnia 24 lipca 2023r. w sprawie warunków technicznych, jakim powinny odpowiadać bazy i stacje paliw płynnych, bazy i stacje gazu płynnego, rurociągi prz</w:t>
      </w:r>
      <w:r w:rsidR="00F45276">
        <w:rPr>
          <w:rFonts w:eastAsia="Times New Roman"/>
          <w:i/>
          <w:color w:val="000000"/>
          <w:szCs w:val="22"/>
          <w:lang w:eastAsia="pl-PL"/>
        </w:rPr>
        <w:t>esyłowe dalekosiężne służące do </w:t>
      </w:r>
      <w:r w:rsidRPr="00CF14BA">
        <w:rPr>
          <w:rFonts w:eastAsia="Times New Roman"/>
          <w:i/>
          <w:color w:val="000000"/>
          <w:szCs w:val="22"/>
          <w:lang w:eastAsia="pl-PL"/>
        </w:rPr>
        <w:t>transportu ropy naftowej i produktó</w:t>
      </w:r>
      <w:r>
        <w:rPr>
          <w:rFonts w:eastAsia="Times New Roman"/>
          <w:i/>
          <w:color w:val="000000"/>
          <w:szCs w:val="22"/>
          <w:lang w:eastAsia="pl-PL"/>
        </w:rPr>
        <w:t>w naftowych i </w:t>
      </w:r>
      <w:r w:rsidRPr="00CF14BA">
        <w:rPr>
          <w:rFonts w:eastAsia="Times New Roman"/>
          <w:i/>
          <w:color w:val="000000"/>
          <w:szCs w:val="22"/>
          <w:lang w:eastAsia="pl-PL"/>
        </w:rPr>
        <w:t>ich usytuowanie</w:t>
      </w:r>
      <w:r w:rsidR="00F45276">
        <w:rPr>
          <w:rFonts w:eastAsia="Times New Roman"/>
          <w:color w:val="000000"/>
          <w:szCs w:val="22"/>
          <w:lang w:eastAsia="pl-PL"/>
        </w:rPr>
        <w:t>: w odległości co </w:t>
      </w:r>
      <w:r>
        <w:rPr>
          <w:rFonts w:eastAsia="Times New Roman"/>
          <w:color w:val="000000"/>
          <w:szCs w:val="22"/>
          <w:lang w:eastAsia="pl-PL"/>
        </w:rPr>
        <w:t xml:space="preserve">najmniej 8m od zbiorników przeznaczonych do magazynowania gazu płynnego, </w:t>
      </w:r>
      <w:r>
        <w:rPr>
          <w:rFonts w:eastAsia="Times New Roman"/>
          <w:color w:val="000000"/>
          <w:szCs w:val="22"/>
          <w:lang w:eastAsia="pl-PL"/>
        </w:rPr>
        <w:lastRenderedPageBreak/>
        <w:t>kontenerów z butlami gazu płynnego, magazy</w:t>
      </w:r>
      <w:r w:rsidR="00F45276">
        <w:rPr>
          <w:rFonts w:eastAsia="Times New Roman"/>
          <w:color w:val="000000"/>
          <w:szCs w:val="22"/>
          <w:lang w:eastAsia="pl-PL"/>
        </w:rPr>
        <w:t>nów składowania gazu płynnego w </w:t>
      </w:r>
      <w:r>
        <w:rPr>
          <w:rFonts w:eastAsia="Times New Roman"/>
          <w:color w:val="000000"/>
          <w:szCs w:val="22"/>
          <w:lang w:eastAsia="pl-PL"/>
        </w:rPr>
        <w:t>butlach, odmierzaczy tego gazu do tankowan</w:t>
      </w:r>
      <w:r w:rsidR="00F45276">
        <w:rPr>
          <w:rFonts w:eastAsia="Times New Roman"/>
          <w:color w:val="000000"/>
          <w:szCs w:val="22"/>
          <w:lang w:eastAsia="pl-PL"/>
        </w:rPr>
        <w:t>ia pojazdów samochodowych – nie </w:t>
      </w:r>
      <w:r>
        <w:rPr>
          <w:rFonts w:eastAsia="Times New Roman"/>
          <w:color w:val="000000"/>
          <w:szCs w:val="22"/>
          <w:lang w:eastAsia="pl-PL"/>
        </w:rPr>
        <w:t xml:space="preserve">zaprojektowano </w:t>
      </w:r>
      <w:proofErr w:type="spellStart"/>
      <w:r>
        <w:rPr>
          <w:rFonts w:eastAsia="Times New Roman"/>
          <w:color w:val="000000"/>
          <w:szCs w:val="22"/>
          <w:lang w:eastAsia="pl-PL"/>
        </w:rPr>
        <w:t>niezasyfonowanych</w:t>
      </w:r>
      <w:proofErr w:type="spellEnd"/>
      <w:r>
        <w:rPr>
          <w:rFonts w:eastAsia="Times New Roman"/>
          <w:color w:val="000000"/>
          <w:szCs w:val="22"/>
          <w:lang w:eastAsia="pl-PL"/>
        </w:rPr>
        <w:t xml:space="preserve"> studzienek kanalizacyjnych i wodociągowych. </w:t>
      </w:r>
      <w:r w:rsidRPr="009F4E14">
        <w:rPr>
          <w:rFonts w:eastAsia="Times New Roman"/>
          <w:color w:val="000000"/>
          <w:szCs w:val="22"/>
          <w:lang w:eastAsia="pl-PL"/>
        </w:rPr>
        <w:t xml:space="preserve">Strefa ochronna, w której wszystkie studzienki zaprojektowano jako </w:t>
      </w:r>
      <w:proofErr w:type="spellStart"/>
      <w:r w:rsidRPr="009F4E14">
        <w:rPr>
          <w:rFonts w:eastAsia="Times New Roman"/>
          <w:color w:val="000000"/>
          <w:szCs w:val="22"/>
          <w:lang w:eastAsia="pl-PL"/>
        </w:rPr>
        <w:t>zasyfonowane</w:t>
      </w:r>
      <w:proofErr w:type="spellEnd"/>
      <w:r w:rsidRPr="009F4E14">
        <w:rPr>
          <w:rFonts w:eastAsia="Times New Roman"/>
          <w:color w:val="000000"/>
          <w:szCs w:val="22"/>
          <w:lang w:eastAsia="pl-PL"/>
        </w:rPr>
        <w:t xml:space="preserve"> oznaczona została na rysunku PZT.</w:t>
      </w:r>
    </w:p>
    <w:p w14:paraId="33397D75" w14:textId="46A6E55E" w:rsidR="002E5009" w:rsidRPr="002E5009" w:rsidRDefault="002E5009" w:rsidP="00BC07D2">
      <w:r>
        <w:rPr>
          <w:rFonts w:eastAsia="Times New Roman"/>
          <w:color w:val="000000"/>
          <w:szCs w:val="22"/>
          <w:lang w:eastAsia="pl-PL"/>
        </w:rPr>
        <w:t>Zgodnie z §118 dot. w.t. jw.: w odległości mniejszej niż 5m od odmierzacza paliw płynnych nie znajdują się studzienki kanalizacyjne za wyjątkiem instalacji kanalizacyjnych i innych urządzeń zabezpieczających przed przenikaniem produktów naftowych do gruntu, wód powierzchniowych</w:t>
      </w:r>
      <w:r w:rsidR="005A733E">
        <w:rPr>
          <w:rFonts w:eastAsia="Times New Roman"/>
          <w:color w:val="000000"/>
          <w:szCs w:val="22"/>
          <w:lang w:eastAsia="pl-PL"/>
        </w:rPr>
        <w:t xml:space="preserve"> i grunt</w:t>
      </w:r>
      <w:r w:rsidR="00F45276">
        <w:rPr>
          <w:rFonts w:eastAsia="Times New Roman"/>
          <w:color w:val="000000"/>
          <w:szCs w:val="22"/>
          <w:lang w:eastAsia="pl-PL"/>
        </w:rPr>
        <w:t>owych, studzienki wodociągowe i </w:t>
      </w:r>
      <w:r w:rsidR="005A733E">
        <w:rPr>
          <w:rFonts w:eastAsia="Times New Roman"/>
          <w:color w:val="000000"/>
          <w:szCs w:val="22"/>
          <w:lang w:eastAsia="pl-PL"/>
        </w:rPr>
        <w:t>ciepłownicze oraz otwory do pomieszczeń, w który</w:t>
      </w:r>
      <w:r w:rsidR="00F45276">
        <w:rPr>
          <w:rFonts w:eastAsia="Times New Roman"/>
          <w:color w:val="000000"/>
          <w:szCs w:val="22"/>
          <w:lang w:eastAsia="pl-PL"/>
        </w:rPr>
        <w:t>ch podłoga znajduje się poniżej </w:t>
      </w:r>
      <w:r w:rsidR="005A733E">
        <w:rPr>
          <w:rFonts w:eastAsia="Times New Roman"/>
          <w:color w:val="000000"/>
          <w:szCs w:val="22"/>
          <w:lang w:eastAsia="pl-PL"/>
        </w:rPr>
        <w:t xml:space="preserve">przyległego terenu. </w:t>
      </w:r>
      <w:r w:rsidR="005A733E" w:rsidRPr="009F4E14">
        <w:rPr>
          <w:rFonts w:eastAsia="Times New Roman"/>
          <w:color w:val="000000"/>
          <w:szCs w:val="22"/>
          <w:lang w:eastAsia="pl-PL"/>
        </w:rPr>
        <w:t>Strefa ochronna została oznaczona na rysunku PZT.</w:t>
      </w:r>
    </w:p>
    <w:p w14:paraId="7F885349" w14:textId="77777777" w:rsidR="005A733E" w:rsidRDefault="005A733E" w:rsidP="001C7B7F">
      <w:pPr>
        <w:pStyle w:val="Akapit"/>
        <w:tabs>
          <w:tab w:val="clear" w:pos="576"/>
          <w:tab w:val="num" w:pos="0"/>
        </w:tabs>
        <w:spacing w:before="0"/>
        <w:ind w:left="0" w:firstLine="0"/>
        <w:rPr>
          <w:rFonts w:cs="Arial"/>
          <w:b w:val="0"/>
          <w:bCs w:val="0"/>
          <w:szCs w:val="22"/>
        </w:rPr>
      </w:pPr>
    </w:p>
    <w:p w14:paraId="2BF018C6" w14:textId="4E04E654" w:rsidR="005A733E" w:rsidRDefault="005A733E" w:rsidP="001C7B7F">
      <w:pPr>
        <w:pStyle w:val="Akapit"/>
        <w:tabs>
          <w:tab w:val="clear" w:pos="576"/>
          <w:tab w:val="num" w:pos="0"/>
        </w:tabs>
        <w:spacing w:before="0"/>
        <w:ind w:left="0" w:firstLine="0"/>
        <w:rPr>
          <w:rFonts w:cs="Arial"/>
          <w:b w:val="0"/>
          <w:bCs w:val="0"/>
          <w:szCs w:val="22"/>
        </w:rPr>
      </w:pPr>
      <w:bookmarkStart w:id="30" w:name="_Toc198288850"/>
      <w:r>
        <w:rPr>
          <w:rFonts w:cs="Arial"/>
          <w:b w:val="0"/>
          <w:bCs w:val="0"/>
          <w:szCs w:val="22"/>
        </w:rPr>
        <w:t xml:space="preserve">INFORMACJE O PRZYGOTOWANIU </w:t>
      </w:r>
      <w:r w:rsidR="00F45276">
        <w:rPr>
          <w:rFonts w:cs="Arial"/>
          <w:b w:val="0"/>
          <w:bCs w:val="0"/>
          <w:szCs w:val="22"/>
        </w:rPr>
        <w:t>OBIEKTU BUDOWLANEGO I TERENU DO </w:t>
      </w:r>
      <w:r>
        <w:rPr>
          <w:rFonts w:cs="Arial"/>
          <w:b w:val="0"/>
          <w:bCs w:val="0"/>
          <w:szCs w:val="22"/>
        </w:rPr>
        <w:t>PROWADZENIA DZIAŁAŃ RATOWNICZO-GAŚNICZYCH, A W SZCZEGÓLNOŚCI INFORMACJE O DROGACH POŻ</w:t>
      </w:r>
      <w:r w:rsidR="00F45276">
        <w:rPr>
          <w:rFonts w:cs="Arial"/>
          <w:b w:val="0"/>
          <w:bCs w:val="0"/>
          <w:szCs w:val="22"/>
        </w:rPr>
        <w:t>AROWYCH, ZAOPATRZENIU W WODĘ DO </w:t>
      </w:r>
      <w:r>
        <w:rPr>
          <w:rFonts w:cs="Arial"/>
          <w:b w:val="0"/>
          <w:bCs w:val="0"/>
          <w:szCs w:val="22"/>
        </w:rPr>
        <w:t>ZEWNĘTRZNEGO GASZENIA POŻ</w:t>
      </w:r>
      <w:r w:rsidR="00F45276">
        <w:rPr>
          <w:rFonts w:cs="Arial"/>
          <w:b w:val="0"/>
          <w:bCs w:val="0"/>
          <w:szCs w:val="22"/>
        </w:rPr>
        <w:t>ARU ORAZ O SPRZĘCIE SŁUŻĄCYM DO </w:t>
      </w:r>
      <w:r>
        <w:rPr>
          <w:rFonts w:cs="Arial"/>
          <w:b w:val="0"/>
          <w:bCs w:val="0"/>
          <w:szCs w:val="22"/>
        </w:rPr>
        <w:t>TYCH DZIAŁAŃ</w:t>
      </w:r>
      <w:bookmarkEnd w:id="30"/>
    </w:p>
    <w:p w14:paraId="2086F178" w14:textId="38567858" w:rsidR="00927DA6" w:rsidRDefault="005A733E" w:rsidP="009F4E14">
      <w:r>
        <w:t>Wymagana ilość wody do zewnętrznego gaszenia pożaru wynosi 10dm</w:t>
      </w:r>
      <w:r w:rsidRPr="005A733E">
        <w:rPr>
          <w:vertAlign w:val="superscript"/>
        </w:rPr>
        <w:t>3</w:t>
      </w:r>
      <w:r>
        <w:t>/s. Na terenie działki objętej inwestycją zaprojektowano hydrant spełniający wymagane parametry.</w:t>
      </w:r>
      <w:bookmarkStart w:id="31" w:name="_Toc456336487"/>
      <w:bookmarkStart w:id="32" w:name="_Toc456859174"/>
      <w:bookmarkEnd w:id="31"/>
      <w:bookmarkEnd w:id="32"/>
    </w:p>
    <w:p w14:paraId="572617A3" w14:textId="77777777" w:rsidR="00762F17" w:rsidRPr="009F4E14" w:rsidRDefault="00762F17" w:rsidP="009F4E14"/>
    <w:sectPr w:rsidR="00762F17" w:rsidRPr="009F4E14" w:rsidSect="002E1BF1">
      <w:pgSz w:w="11906" w:h="16838"/>
      <w:pgMar w:top="568" w:right="1417" w:bottom="993" w:left="1843" w:header="708" w:footer="708" w:gutter="0"/>
      <w:cols w:space="708"/>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B664CA" w14:textId="77777777" w:rsidR="008C0B97" w:rsidRDefault="008C0B97" w:rsidP="00184C8C">
      <w:pPr>
        <w:spacing w:before="0" w:line="240" w:lineRule="auto"/>
      </w:pPr>
      <w:r>
        <w:separator/>
      </w:r>
    </w:p>
  </w:endnote>
  <w:endnote w:type="continuationSeparator" w:id="0">
    <w:p w14:paraId="6531F39E" w14:textId="77777777" w:rsidR="008C0B97" w:rsidRDefault="008C0B97" w:rsidP="00184C8C">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OpenSymbol">
    <w:altName w:val="Times New Roman"/>
    <w:charset w:val="00"/>
    <w:family w:val="auto"/>
    <w:pitch w:val="variable"/>
    <w:sig w:usb0="800000AF" w:usb1="1001ECEA"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ont271">
    <w:altName w:val="Times New Roman"/>
    <w:charset w:val="EE"/>
    <w:family w:val="auto"/>
    <w:pitch w:val="variable"/>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MT">
    <w:altName w:val="Times New Roman"/>
    <w:panose1 w:val="00000000000000000000"/>
    <w:charset w:val="00"/>
    <w:family w:val="roman"/>
    <w:notTrueType/>
    <w:pitch w:val="default"/>
  </w:font>
  <w:font w:name="SymbolMT">
    <w:altName w:val="Times New Roman"/>
    <w:panose1 w:val="00000000000000000000"/>
    <w:charset w:val="00"/>
    <w:family w:val="roman"/>
    <w:notTrueType/>
    <w:pitch w:val="default"/>
  </w:font>
  <w:font w:name="Helvetica">
    <w:panose1 w:val="020B0604020202020204"/>
    <w:charset w:val="00"/>
    <w:family w:val="swiss"/>
    <w:pitch w:val="variable"/>
    <w:sig w:usb0="800000AF" w:usb1="40002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4105674"/>
      <w:docPartObj>
        <w:docPartGallery w:val="Page Numbers (Bottom of Page)"/>
        <w:docPartUnique/>
      </w:docPartObj>
    </w:sdtPr>
    <w:sdtContent>
      <w:p w14:paraId="27D664D0" w14:textId="77777777" w:rsidR="0038207B" w:rsidRDefault="0038207B">
        <w:pPr>
          <w:pStyle w:val="Stopka"/>
          <w:jc w:val="right"/>
        </w:pPr>
        <w:r>
          <w:fldChar w:fldCharType="begin"/>
        </w:r>
        <w:r>
          <w:instrText>PAGE   \* MERGEFORMAT</w:instrText>
        </w:r>
        <w:r>
          <w:fldChar w:fldCharType="separate"/>
        </w:r>
        <w:r w:rsidR="006D4D7C">
          <w:rPr>
            <w:noProof/>
          </w:rPr>
          <w:t>16</w:t>
        </w:r>
        <w:r>
          <w:fldChar w:fldCharType="end"/>
        </w:r>
      </w:p>
    </w:sdtContent>
  </w:sdt>
  <w:p w14:paraId="66E641F2" w14:textId="77777777" w:rsidR="0038207B" w:rsidRDefault="0038207B">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7754575"/>
      <w:docPartObj>
        <w:docPartGallery w:val="Page Numbers (Bottom of Page)"/>
        <w:docPartUnique/>
      </w:docPartObj>
    </w:sdtPr>
    <w:sdtContent>
      <w:p w14:paraId="137351F8" w14:textId="77777777" w:rsidR="0038207B" w:rsidRDefault="0038207B">
        <w:pPr>
          <w:pStyle w:val="Stopka"/>
          <w:jc w:val="right"/>
        </w:pPr>
        <w:r>
          <w:t xml:space="preserve"> </w:t>
        </w:r>
      </w:p>
    </w:sdtContent>
  </w:sdt>
  <w:p w14:paraId="4A1C6325" w14:textId="77777777" w:rsidR="0038207B" w:rsidRDefault="0038207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A94997" w14:textId="77777777" w:rsidR="008C0B97" w:rsidRDefault="008C0B97" w:rsidP="00184C8C">
      <w:pPr>
        <w:spacing w:before="0" w:line="240" w:lineRule="auto"/>
      </w:pPr>
      <w:r>
        <w:separator/>
      </w:r>
    </w:p>
  </w:footnote>
  <w:footnote w:type="continuationSeparator" w:id="0">
    <w:p w14:paraId="5CC84EEA" w14:textId="77777777" w:rsidR="008C0B97" w:rsidRDefault="008C0B97" w:rsidP="00184C8C">
      <w:pPr>
        <w:spacing w:before="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Num1"/>
    <w:lvl w:ilvl="0">
      <w:start w:val="1"/>
      <w:numFmt w:val="bullet"/>
      <w:lvlText w:val="-"/>
      <w:lvlJc w:val="left"/>
      <w:pPr>
        <w:tabs>
          <w:tab w:val="num" w:pos="0"/>
        </w:tabs>
        <w:ind w:left="720" w:hanging="360"/>
      </w:pPr>
      <w:rPr>
        <w:rFonts w:ascii="OpenSymbol" w:hAnsi="Open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nsid w:val="00000003"/>
    <w:multiLevelType w:val="multilevel"/>
    <w:tmpl w:val="00000003"/>
    <w:name w:val="WWNum2"/>
    <w:lvl w:ilvl="0">
      <w:start w:val="14"/>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4"/>
    <w:multiLevelType w:val="multilevel"/>
    <w:tmpl w:val="00000004"/>
    <w:name w:val="WWNum3"/>
    <w:lvl w:ilvl="0">
      <w:start w:val="14"/>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nsid w:val="00000005"/>
    <w:multiLevelType w:val="multilevel"/>
    <w:tmpl w:val="00000005"/>
    <w:name w:val="WWNum4"/>
    <w:lvl w:ilvl="0">
      <w:start w:val="14"/>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
    <w:nsid w:val="00000006"/>
    <w:multiLevelType w:val="multilevel"/>
    <w:tmpl w:val="00000006"/>
    <w:name w:val="WWNum5"/>
    <w:lvl w:ilvl="0">
      <w:start w:val="14"/>
      <w:numFmt w:val="bullet"/>
      <w:lvlText w:val="-"/>
      <w:lvlJc w:val="left"/>
      <w:pPr>
        <w:tabs>
          <w:tab w:val="num" w:pos="0"/>
        </w:tabs>
        <w:ind w:left="1440" w:hanging="360"/>
      </w:pPr>
      <w:rPr>
        <w:rFonts w:ascii="Times New Roman" w:hAnsi="Times New Roman" w:cs="Times New Roman"/>
        <w:b/>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rPr>
    </w:lvl>
  </w:abstractNum>
  <w:abstractNum w:abstractNumId="6">
    <w:nsid w:val="00000007"/>
    <w:multiLevelType w:val="multilevel"/>
    <w:tmpl w:val="00000007"/>
    <w:name w:val="WWNum6"/>
    <w:lvl w:ilvl="0">
      <w:start w:val="14"/>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7">
    <w:nsid w:val="00000008"/>
    <w:multiLevelType w:val="multilevel"/>
    <w:tmpl w:val="00000008"/>
    <w:name w:val="WWNum39"/>
    <w:lvl w:ilvl="0">
      <w:start w:val="1"/>
      <w:numFmt w:val="decimal"/>
      <w:lvlText w:val="%1."/>
      <w:lvlJc w:val="left"/>
      <w:pPr>
        <w:tabs>
          <w:tab w:val="num" w:pos="0"/>
        </w:tabs>
        <w:ind w:left="1288" w:hanging="720"/>
      </w:pPr>
      <w:rPr>
        <w:rFonts w:eastAsia="Times New Roman" w:cs="Times New Roman"/>
      </w:rPr>
    </w:lvl>
    <w:lvl w:ilvl="1">
      <w:start w:val="1"/>
      <w:numFmt w:val="lowerLetter"/>
      <w:lvlText w:val="%2."/>
      <w:lvlJc w:val="left"/>
      <w:pPr>
        <w:tabs>
          <w:tab w:val="num" w:pos="0"/>
        </w:tabs>
        <w:ind w:left="1648" w:hanging="360"/>
      </w:pPr>
    </w:lvl>
    <w:lvl w:ilvl="2">
      <w:start w:val="1"/>
      <w:numFmt w:val="lowerRoman"/>
      <w:lvlText w:val="%2.%3."/>
      <w:lvlJc w:val="right"/>
      <w:pPr>
        <w:tabs>
          <w:tab w:val="num" w:pos="0"/>
        </w:tabs>
        <w:ind w:left="2368" w:hanging="180"/>
      </w:pPr>
    </w:lvl>
    <w:lvl w:ilvl="3">
      <w:start w:val="1"/>
      <w:numFmt w:val="decimal"/>
      <w:lvlText w:val="%2.%3.%4."/>
      <w:lvlJc w:val="left"/>
      <w:pPr>
        <w:tabs>
          <w:tab w:val="num" w:pos="0"/>
        </w:tabs>
        <w:ind w:left="3088" w:hanging="360"/>
      </w:pPr>
    </w:lvl>
    <w:lvl w:ilvl="4">
      <w:start w:val="1"/>
      <w:numFmt w:val="lowerLetter"/>
      <w:lvlText w:val="%2.%3.%4.%5."/>
      <w:lvlJc w:val="left"/>
      <w:pPr>
        <w:tabs>
          <w:tab w:val="num" w:pos="0"/>
        </w:tabs>
        <w:ind w:left="3808" w:hanging="360"/>
      </w:pPr>
    </w:lvl>
    <w:lvl w:ilvl="5">
      <w:start w:val="1"/>
      <w:numFmt w:val="lowerRoman"/>
      <w:lvlText w:val="%2.%3.%4.%5.%6."/>
      <w:lvlJc w:val="right"/>
      <w:pPr>
        <w:tabs>
          <w:tab w:val="num" w:pos="0"/>
        </w:tabs>
        <w:ind w:left="4528" w:hanging="180"/>
      </w:pPr>
    </w:lvl>
    <w:lvl w:ilvl="6">
      <w:start w:val="1"/>
      <w:numFmt w:val="decimal"/>
      <w:lvlText w:val="%2.%3.%4.%5.%6.%7."/>
      <w:lvlJc w:val="left"/>
      <w:pPr>
        <w:tabs>
          <w:tab w:val="num" w:pos="0"/>
        </w:tabs>
        <w:ind w:left="5248" w:hanging="360"/>
      </w:pPr>
    </w:lvl>
    <w:lvl w:ilvl="7">
      <w:start w:val="1"/>
      <w:numFmt w:val="lowerLetter"/>
      <w:lvlText w:val="%2.%3.%4.%5.%6.%7.%8."/>
      <w:lvlJc w:val="left"/>
      <w:pPr>
        <w:tabs>
          <w:tab w:val="num" w:pos="0"/>
        </w:tabs>
        <w:ind w:left="5968" w:hanging="360"/>
      </w:pPr>
    </w:lvl>
    <w:lvl w:ilvl="8">
      <w:start w:val="1"/>
      <w:numFmt w:val="lowerRoman"/>
      <w:lvlText w:val="%2.%3.%4.%5.%6.%7.%8.%9."/>
      <w:lvlJc w:val="right"/>
      <w:pPr>
        <w:tabs>
          <w:tab w:val="num" w:pos="0"/>
        </w:tabs>
        <w:ind w:left="6688" w:hanging="180"/>
      </w:pPr>
    </w:lvl>
  </w:abstractNum>
  <w:abstractNum w:abstractNumId="8">
    <w:nsid w:val="00000009"/>
    <w:multiLevelType w:val="multilevel"/>
    <w:tmpl w:val="00000009"/>
    <w:name w:val="WWNum40"/>
    <w:lvl w:ilvl="0">
      <w:start w:val="1"/>
      <w:numFmt w:val="upp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9">
    <w:nsid w:val="0000000A"/>
    <w:multiLevelType w:val="multilevel"/>
    <w:tmpl w:val="0000000A"/>
    <w:name w:val="WWNum41"/>
    <w:lvl w:ilvl="0">
      <w:start w:val="1"/>
      <w:numFmt w:val="bullet"/>
      <w:lvlText w:val="-"/>
      <w:lvlJc w:val="left"/>
      <w:pPr>
        <w:tabs>
          <w:tab w:val="num" w:pos="0"/>
        </w:tabs>
        <w:ind w:left="1080" w:hanging="360"/>
      </w:pPr>
      <w:rPr>
        <w:rFonts w:ascii="OpenSymbol" w:hAnsi="OpenSymbol"/>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10">
    <w:nsid w:val="0000000B"/>
    <w:multiLevelType w:val="multilevel"/>
    <w:tmpl w:val="0000000B"/>
    <w:name w:val="WWNum69"/>
    <w:lvl w:ilvl="0">
      <w:start w:val="14"/>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1">
    <w:nsid w:val="0000000C"/>
    <w:multiLevelType w:val="multilevel"/>
    <w:tmpl w:val="37623196"/>
    <w:name w:val="WW8Num3"/>
    <w:lvl w:ilvl="0">
      <w:start w:val="1"/>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rPr>
        <w:b/>
        <w:sz w:val="22"/>
        <w:szCs w:val="22"/>
      </w:rPr>
    </w:lvl>
    <w:lvl w:ilvl="2">
      <w:start w:val="1"/>
      <w:numFmt w:val="decimal"/>
      <w:lvlText w:val="%3."/>
      <w:lvlJc w:val="left"/>
      <w:pPr>
        <w:tabs>
          <w:tab w:val="num" w:pos="1440"/>
        </w:tabs>
        <w:ind w:left="1440" w:hanging="360"/>
      </w:pPr>
      <w:rPr>
        <w:b/>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D"/>
    <w:multiLevelType w:val="multilevel"/>
    <w:tmpl w:val="E99487A2"/>
    <w:name w:val="WW8Num13"/>
    <w:lvl w:ilvl="0">
      <w:start w:val="1"/>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F"/>
    <w:multiLevelType w:val="multilevel"/>
    <w:tmpl w:val="A4641E80"/>
    <w:name w:val="WW8Num15"/>
    <w:lvl w:ilvl="0">
      <w:start w:val="1"/>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0"/>
    <w:multiLevelType w:val="multilevel"/>
    <w:tmpl w:val="4896EEE4"/>
    <w:name w:val="WW8Num16"/>
    <w:lvl w:ilvl="0">
      <w:start w:val="1"/>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2"/>
    <w:multiLevelType w:val="multilevel"/>
    <w:tmpl w:val="0A163B0E"/>
    <w:name w:val="WW8Num18"/>
    <w:lvl w:ilvl="0">
      <w:start w:val="1"/>
      <w:numFmt w:val="decimal"/>
      <w:suff w:val="nothing"/>
      <w:lvlText w:val="%1."/>
      <w:lvlJc w:val="left"/>
      <w:pPr>
        <w:tabs>
          <w:tab w:val="num" w:pos="0"/>
        </w:tabs>
        <w:ind w:left="0" w:firstLine="0"/>
      </w:pPr>
      <w:rPr>
        <w:rFonts w:ascii="Arial" w:hAnsi="Arial" w:cs="Arial" w:hint="default"/>
        <w:sz w:val="26"/>
        <w:szCs w:val="22"/>
      </w:rPr>
    </w:lvl>
    <w:lvl w:ilvl="1">
      <w:start w:val="1"/>
      <w:numFmt w:val="decimal"/>
      <w:lvlText w:val="%2."/>
      <w:lvlJc w:val="left"/>
      <w:pPr>
        <w:tabs>
          <w:tab w:val="num" w:pos="1080"/>
        </w:tabs>
        <w:ind w:left="1080" w:hanging="360"/>
      </w:pPr>
      <w:rPr>
        <w:b/>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9"/>
    <w:multiLevelType w:val="multilevel"/>
    <w:tmpl w:val="00000019"/>
    <w:name w:val="WWNum25"/>
    <w:lvl w:ilvl="0">
      <w:start w:val="1"/>
      <w:numFmt w:val="bullet"/>
      <w:lvlText w:val="-"/>
      <w:lvlJc w:val="left"/>
      <w:pPr>
        <w:tabs>
          <w:tab w:val="num" w:pos="360"/>
        </w:tabs>
        <w:ind w:left="360" w:hanging="360"/>
      </w:pPr>
      <w:rPr>
        <w:rFonts w:ascii="OpenSymbol" w:hAnsi="Open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A"/>
    <w:multiLevelType w:val="multilevel"/>
    <w:tmpl w:val="0000001A"/>
    <w:name w:val="WWNum26"/>
    <w:lvl w:ilvl="0">
      <w:start w:val="1"/>
      <w:numFmt w:val="upp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8">
    <w:nsid w:val="0000001B"/>
    <w:multiLevelType w:val="multilevel"/>
    <w:tmpl w:val="0000001B"/>
    <w:name w:val="WWNum27"/>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9">
    <w:nsid w:val="0000001C"/>
    <w:multiLevelType w:val="multilevel"/>
    <w:tmpl w:val="0000001C"/>
    <w:name w:val="WWNum28"/>
    <w:lvl w:ilvl="0">
      <w:start w:val="1"/>
      <w:numFmt w:val="bullet"/>
      <w:lvlText w:val="-"/>
      <w:lvlJc w:val="left"/>
      <w:pPr>
        <w:tabs>
          <w:tab w:val="num" w:pos="0"/>
        </w:tabs>
        <w:ind w:left="720" w:hanging="360"/>
      </w:pPr>
      <w:rPr>
        <w:rFonts w:ascii="Times New Roman" w:hAnsi="Times New Roman" w:cs="Times New Roman"/>
        <w:b/>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0">
    <w:nsid w:val="06D84A38"/>
    <w:multiLevelType w:val="hybridMultilevel"/>
    <w:tmpl w:val="F84AC640"/>
    <w:lvl w:ilvl="0" w:tplc="182E07A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nsid w:val="08391293"/>
    <w:multiLevelType w:val="hybridMultilevel"/>
    <w:tmpl w:val="8A70964E"/>
    <w:lvl w:ilvl="0" w:tplc="C47C4E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BB714FB"/>
    <w:multiLevelType w:val="hybridMultilevel"/>
    <w:tmpl w:val="2A4042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DC74F4A"/>
    <w:multiLevelType w:val="hybridMultilevel"/>
    <w:tmpl w:val="3D623E1E"/>
    <w:name w:val="WW8Num1822"/>
    <w:lvl w:ilvl="0" w:tplc="5660F812">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DCA3CCA"/>
    <w:multiLevelType w:val="hybridMultilevel"/>
    <w:tmpl w:val="B156C7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nsid w:val="129C273F"/>
    <w:multiLevelType w:val="hybridMultilevel"/>
    <w:tmpl w:val="A7B0B9FC"/>
    <w:lvl w:ilvl="0" w:tplc="EF5C620E">
      <w:start w:val="1"/>
      <w:numFmt w:val="bullet"/>
      <w:lvlText w:val=""/>
      <w:lvlJc w:val="left"/>
      <w:pPr>
        <w:ind w:left="720"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6">
    <w:nsid w:val="12CE0E92"/>
    <w:multiLevelType w:val="hybridMultilevel"/>
    <w:tmpl w:val="E6643492"/>
    <w:lvl w:ilvl="0" w:tplc="8C2267F6">
      <w:start w:val="1"/>
      <w:numFmt w:val="decimal"/>
      <w:lvlText w:val="%1."/>
      <w:lvlJc w:val="left"/>
      <w:pPr>
        <w:ind w:left="394" w:hanging="360"/>
      </w:pPr>
      <w:rPr>
        <w:rFonts w:hint="default"/>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27">
    <w:nsid w:val="16C528E1"/>
    <w:multiLevelType w:val="hybridMultilevel"/>
    <w:tmpl w:val="7CF2F12A"/>
    <w:lvl w:ilvl="0" w:tplc="428457E2">
      <w:start w:val="1"/>
      <w:numFmt w:val="bullet"/>
      <w:lvlText w:val=""/>
      <w:lvlJc w:val="left"/>
      <w:pPr>
        <w:ind w:left="720"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8">
    <w:nsid w:val="172A6940"/>
    <w:multiLevelType w:val="hybridMultilevel"/>
    <w:tmpl w:val="6A022FCE"/>
    <w:lvl w:ilvl="0" w:tplc="4F2EFD50">
      <w:start w:val="1"/>
      <w:numFmt w:val="bullet"/>
      <w:lvlText w:val=""/>
      <w:lvlJc w:val="left"/>
      <w:pPr>
        <w:ind w:left="720"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9">
    <w:nsid w:val="1C5B75D6"/>
    <w:multiLevelType w:val="multilevel"/>
    <w:tmpl w:val="A4641E80"/>
    <w:name w:val="WW8Num182222"/>
    <w:lvl w:ilvl="0">
      <w:start w:val="1"/>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1CDB3A26"/>
    <w:multiLevelType w:val="hybridMultilevel"/>
    <w:tmpl w:val="196A73D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1EA4316E"/>
    <w:multiLevelType w:val="hybridMultilevel"/>
    <w:tmpl w:val="1DF812B2"/>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0242FCF"/>
    <w:multiLevelType w:val="hybridMultilevel"/>
    <w:tmpl w:val="E048E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2474661"/>
    <w:multiLevelType w:val="hybridMultilevel"/>
    <w:tmpl w:val="5DCAA866"/>
    <w:name w:val="WW8Num1822222"/>
    <w:lvl w:ilvl="0" w:tplc="182E07AC">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34">
    <w:nsid w:val="23977F95"/>
    <w:multiLevelType w:val="hybridMultilevel"/>
    <w:tmpl w:val="7DCA1DBC"/>
    <w:lvl w:ilvl="0" w:tplc="EF5C62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321766A9"/>
    <w:multiLevelType w:val="hybridMultilevel"/>
    <w:tmpl w:val="67E058E6"/>
    <w:lvl w:ilvl="0" w:tplc="68EC89D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37F27D59"/>
    <w:multiLevelType w:val="hybridMultilevel"/>
    <w:tmpl w:val="291A47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38E725B7"/>
    <w:multiLevelType w:val="hybridMultilevel"/>
    <w:tmpl w:val="D1EA7C5C"/>
    <w:name w:val="WW8Num1822222222"/>
    <w:lvl w:ilvl="0" w:tplc="182E07A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
    <w:nsid w:val="3A2B4AE5"/>
    <w:multiLevelType w:val="multilevel"/>
    <w:tmpl w:val="E4A06632"/>
    <w:name w:val="WW8Num182"/>
    <w:lvl w:ilvl="0">
      <w:start w:val="2"/>
      <w:numFmt w:val="decimal"/>
      <w:suff w:val="nothing"/>
      <w:lvlText w:val="%1."/>
      <w:lvlJc w:val="left"/>
      <w:pPr>
        <w:ind w:left="0" w:firstLine="0"/>
      </w:pPr>
      <w:rPr>
        <w:rFonts w:ascii="Arial" w:hAnsi="Arial" w:cs="Arial" w:hint="default"/>
        <w:sz w:val="22"/>
        <w:szCs w:val="22"/>
      </w:rPr>
    </w:lvl>
    <w:lvl w:ilvl="1">
      <w:start w:val="1"/>
      <w:numFmt w:val="decimal"/>
      <w:lvlText w:val="%2."/>
      <w:lvlJc w:val="left"/>
      <w:pPr>
        <w:tabs>
          <w:tab w:val="num" w:pos="1080"/>
        </w:tabs>
        <w:ind w:left="1080" w:hanging="360"/>
      </w:pPr>
      <w:rPr>
        <w:rFonts w:hint="default"/>
        <w:b/>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39">
    <w:nsid w:val="3C182A14"/>
    <w:multiLevelType w:val="hybridMultilevel"/>
    <w:tmpl w:val="172E9AB0"/>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3D34398F"/>
    <w:multiLevelType w:val="hybridMultilevel"/>
    <w:tmpl w:val="D1AA113A"/>
    <w:lvl w:ilvl="0" w:tplc="773CADD8">
      <w:start w:val="1"/>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3D680134"/>
    <w:multiLevelType w:val="hybridMultilevel"/>
    <w:tmpl w:val="93523D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40512545"/>
    <w:multiLevelType w:val="hybridMultilevel"/>
    <w:tmpl w:val="DE0026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40ED7FB3"/>
    <w:multiLevelType w:val="hybridMultilevel"/>
    <w:tmpl w:val="53F42CFC"/>
    <w:lvl w:ilvl="0" w:tplc="5AACE6F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414542E5"/>
    <w:multiLevelType w:val="hybridMultilevel"/>
    <w:tmpl w:val="20DAB2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45DC5A3B"/>
    <w:multiLevelType w:val="multilevel"/>
    <w:tmpl w:val="1A28B5E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567" w:hanging="207"/>
      </w:pPr>
      <w:rPr>
        <w:rFonts w:hint="default"/>
      </w:rPr>
    </w:lvl>
    <w:lvl w:ilvl="2">
      <w:start w:val="1"/>
      <w:numFmt w:val="decimal"/>
      <w:pStyle w:val="111"/>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1111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6">
    <w:nsid w:val="48BA5933"/>
    <w:multiLevelType w:val="hybridMultilevel"/>
    <w:tmpl w:val="425C57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498B290D"/>
    <w:multiLevelType w:val="hybridMultilevel"/>
    <w:tmpl w:val="3F18DADC"/>
    <w:lvl w:ilvl="0" w:tplc="55724E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57367586"/>
    <w:multiLevelType w:val="hybridMultilevel"/>
    <w:tmpl w:val="C62E56D2"/>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59D05AEE"/>
    <w:multiLevelType w:val="hybridMultilevel"/>
    <w:tmpl w:val="692673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5BA35670"/>
    <w:multiLevelType w:val="hybridMultilevel"/>
    <w:tmpl w:val="6916E7C0"/>
    <w:lvl w:ilvl="0" w:tplc="68EC89D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E246714"/>
    <w:multiLevelType w:val="hybridMultilevel"/>
    <w:tmpl w:val="12FA84FA"/>
    <w:name w:val="WW8Num18222222222"/>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5E454D50"/>
    <w:multiLevelType w:val="hybridMultilevel"/>
    <w:tmpl w:val="8536F776"/>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5EE428AF"/>
    <w:multiLevelType w:val="hybridMultilevel"/>
    <w:tmpl w:val="DFD6ACC8"/>
    <w:lvl w:ilvl="0" w:tplc="182E07A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600E4F51"/>
    <w:multiLevelType w:val="hybridMultilevel"/>
    <w:tmpl w:val="D4B6FABE"/>
    <w:name w:val="WW8Num182224"/>
    <w:lvl w:ilvl="0" w:tplc="ABC29F68">
      <w:start w:val="1"/>
      <w:numFmt w:val="decimal"/>
      <w:lvlText w:val="%1."/>
      <w:lvlJc w:val="left"/>
      <w:pPr>
        <w:ind w:left="36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62897FF5"/>
    <w:multiLevelType w:val="hybridMultilevel"/>
    <w:tmpl w:val="395247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67A20328"/>
    <w:multiLevelType w:val="hybridMultilevel"/>
    <w:tmpl w:val="20C21E46"/>
    <w:lvl w:ilvl="0" w:tplc="02EA3BC4">
      <w:start w:val="1"/>
      <w:numFmt w:val="bullet"/>
      <w:lvlText w:val=""/>
      <w:lvlJc w:val="left"/>
      <w:pPr>
        <w:ind w:left="720"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7">
    <w:nsid w:val="68FD0DAE"/>
    <w:multiLevelType w:val="multilevel"/>
    <w:tmpl w:val="6E74CFDC"/>
    <w:name w:val="WW8Num32"/>
    <w:lvl w:ilvl="0">
      <w:start w:val="6"/>
      <w:numFmt w:val="bullet"/>
      <w:lvlText w:val=""/>
      <w:lvlJc w:val="left"/>
      <w:pPr>
        <w:tabs>
          <w:tab w:val="num" w:pos="0"/>
        </w:tabs>
        <w:ind w:left="0" w:firstLine="0"/>
      </w:pPr>
      <w:rPr>
        <w:rFonts w:ascii="Symbol" w:hAnsi="Symbol" w:hint="default"/>
        <w:sz w:val="24"/>
      </w:rPr>
    </w:lvl>
    <w:lvl w:ilvl="1">
      <w:start w:val="1"/>
      <w:numFmt w:val="decimal"/>
      <w:lvlText w:val="%2."/>
      <w:lvlJc w:val="left"/>
      <w:pPr>
        <w:tabs>
          <w:tab w:val="num" w:pos="1080"/>
        </w:tabs>
        <w:ind w:left="1080" w:hanging="360"/>
      </w:pPr>
      <w:rPr>
        <w:rFonts w:hint="default"/>
        <w:b/>
        <w:sz w:val="22"/>
        <w:szCs w:val="22"/>
      </w:rPr>
    </w:lvl>
    <w:lvl w:ilvl="2">
      <w:start w:val="1"/>
      <w:numFmt w:val="decimal"/>
      <w:lvlText w:val="%3."/>
      <w:lvlJc w:val="left"/>
      <w:pPr>
        <w:tabs>
          <w:tab w:val="num" w:pos="1440"/>
        </w:tabs>
        <w:ind w:left="1440" w:hanging="360"/>
      </w:pPr>
      <w:rPr>
        <w:rFonts w:hint="default"/>
        <w:b/>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nsid w:val="722078B5"/>
    <w:multiLevelType w:val="multilevel"/>
    <w:tmpl w:val="061008AC"/>
    <w:lvl w:ilvl="0">
      <w:start w:val="1"/>
      <w:numFmt w:val="decimal"/>
      <w:lvlText w:val="%1."/>
      <w:lvlJc w:val="left"/>
      <w:pPr>
        <w:tabs>
          <w:tab w:val="num" w:pos="720"/>
        </w:tabs>
        <w:ind w:left="720" w:hanging="360"/>
      </w:pPr>
      <w:rPr>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9">
    <w:nsid w:val="7677068A"/>
    <w:multiLevelType w:val="multilevel"/>
    <w:tmpl w:val="AD284B66"/>
    <w:name w:val="WW8Num310"/>
    <w:lvl w:ilvl="0">
      <w:start w:val="3"/>
      <w:numFmt w:val="bullet"/>
      <w:lvlText w:val=""/>
      <w:lvlJc w:val="left"/>
      <w:pPr>
        <w:tabs>
          <w:tab w:val="num" w:pos="0"/>
        </w:tabs>
        <w:ind w:left="0" w:firstLine="0"/>
      </w:pPr>
      <w:rPr>
        <w:rFonts w:ascii="Symbol" w:hAnsi="Symbol" w:hint="default"/>
        <w:sz w:val="24"/>
      </w:rPr>
    </w:lvl>
    <w:lvl w:ilvl="1">
      <w:start w:val="4"/>
      <w:numFmt w:val="decimal"/>
      <w:lvlText w:val="%2."/>
      <w:lvlJc w:val="left"/>
      <w:pPr>
        <w:tabs>
          <w:tab w:val="num" w:pos="1080"/>
        </w:tabs>
        <w:ind w:left="1080" w:hanging="360"/>
      </w:pPr>
      <w:rPr>
        <w:rFonts w:hint="default"/>
        <w:b/>
      </w:rPr>
    </w:lvl>
    <w:lvl w:ilvl="2">
      <w:start w:val="1"/>
      <w:numFmt w:val="decimal"/>
      <w:lvlText w:val="%3."/>
      <w:lvlJc w:val="left"/>
      <w:pPr>
        <w:tabs>
          <w:tab w:val="num" w:pos="1440"/>
        </w:tabs>
        <w:ind w:left="1440" w:hanging="360"/>
      </w:pPr>
      <w:rPr>
        <w:rFonts w:hint="default"/>
        <w:b/>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num w:numId="1">
    <w:abstractNumId w:val="0"/>
  </w:num>
  <w:num w:numId="2">
    <w:abstractNumId w:val="45"/>
  </w:num>
  <w:num w:numId="3">
    <w:abstractNumId w:val="26"/>
  </w:num>
  <w:num w:numId="4">
    <w:abstractNumId w:val="39"/>
  </w:num>
  <w:num w:numId="5">
    <w:abstractNumId w:val="55"/>
  </w:num>
  <w:num w:numId="6">
    <w:abstractNumId w:val="20"/>
  </w:num>
  <w:num w:numId="7">
    <w:abstractNumId w:val="53"/>
  </w:num>
  <w:num w:numId="8">
    <w:abstractNumId w:val="24"/>
  </w:num>
  <w:num w:numId="9">
    <w:abstractNumId w:val="31"/>
  </w:num>
  <w:num w:numId="10">
    <w:abstractNumId w:val="50"/>
  </w:num>
  <w:num w:numId="11">
    <w:abstractNumId w:val="35"/>
  </w:num>
  <w:num w:numId="12">
    <w:abstractNumId w:val="46"/>
  </w:num>
  <w:num w:numId="13">
    <w:abstractNumId w:val="58"/>
  </w:num>
  <w:num w:numId="14">
    <w:abstractNumId w:val="56"/>
  </w:num>
  <w:num w:numId="15">
    <w:abstractNumId w:val="28"/>
  </w:num>
  <w:num w:numId="16">
    <w:abstractNumId w:val="21"/>
  </w:num>
  <w:num w:numId="17">
    <w:abstractNumId w:val="47"/>
  </w:num>
  <w:num w:numId="18">
    <w:abstractNumId w:val="43"/>
  </w:num>
  <w:num w:numId="19">
    <w:abstractNumId w:val="44"/>
  </w:num>
  <w:num w:numId="20">
    <w:abstractNumId w:val="25"/>
  </w:num>
  <w:num w:numId="21">
    <w:abstractNumId w:val="34"/>
  </w:num>
  <w:num w:numId="22">
    <w:abstractNumId w:val="27"/>
  </w:num>
  <w:num w:numId="23">
    <w:abstractNumId w:val="23"/>
  </w:num>
  <w:num w:numId="24">
    <w:abstractNumId w:val="22"/>
  </w:num>
  <w:num w:numId="25">
    <w:abstractNumId w:val="42"/>
  </w:num>
  <w:num w:numId="26">
    <w:abstractNumId w:val="41"/>
  </w:num>
  <w:num w:numId="27">
    <w:abstractNumId w:val="36"/>
  </w:num>
  <w:num w:numId="28">
    <w:abstractNumId w:val="52"/>
  </w:num>
  <w:num w:numId="29">
    <w:abstractNumId w:val="48"/>
  </w:num>
  <w:num w:numId="30">
    <w:abstractNumId w:val="32"/>
  </w:num>
  <w:num w:numId="31">
    <w:abstractNumId w:val="49"/>
  </w:num>
  <w:num w:numId="32">
    <w:abstractNumId w:val="30"/>
  </w:num>
  <w:num w:numId="33">
    <w:abstractNumId w:val="4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fillcolor="white" strokecolor="none [3212]">
      <v:fill color="white"/>
      <v:stroke color="none [3212]"/>
    </o:shapedefaults>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3019"/>
    <w:rsid w:val="00000DA6"/>
    <w:rsid w:val="00004DA5"/>
    <w:rsid w:val="00005064"/>
    <w:rsid w:val="00007FAD"/>
    <w:rsid w:val="000152F7"/>
    <w:rsid w:val="00015FA1"/>
    <w:rsid w:val="0001605D"/>
    <w:rsid w:val="000163DC"/>
    <w:rsid w:val="00016DFB"/>
    <w:rsid w:val="00021973"/>
    <w:rsid w:val="00023B70"/>
    <w:rsid w:val="0002426E"/>
    <w:rsid w:val="00024B78"/>
    <w:rsid w:val="00024C90"/>
    <w:rsid w:val="00026265"/>
    <w:rsid w:val="00030B11"/>
    <w:rsid w:val="00036816"/>
    <w:rsid w:val="00036F66"/>
    <w:rsid w:val="000376B6"/>
    <w:rsid w:val="00037B17"/>
    <w:rsid w:val="00042E7C"/>
    <w:rsid w:val="00043446"/>
    <w:rsid w:val="00043C1F"/>
    <w:rsid w:val="000451E7"/>
    <w:rsid w:val="00045903"/>
    <w:rsid w:val="000459F3"/>
    <w:rsid w:val="00047002"/>
    <w:rsid w:val="00047E1B"/>
    <w:rsid w:val="00055A42"/>
    <w:rsid w:val="000569CA"/>
    <w:rsid w:val="00060B4B"/>
    <w:rsid w:val="00060E60"/>
    <w:rsid w:val="00064661"/>
    <w:rsid w:val="000678E7"/>
    <w:rsid w:val="00071686"/>
    <w:rsid w:val="000737F2"/>
    <w:rsid w:val="00073B1D"/>
    <w:rsid w:val="0007403F"/>
    <w:rsid w:val="000756A7"/>
    <w:rsid w:val="00075D93"/>
    <w:rsid w:val="00077008"/>
    <w:rsid w:val="00077209"/>
    <w:rsid w:val="000814A3"/>
    <w:rsid w:val="00081C02"/>
    <w:rsid w:val="00083B5A"/>
    <w:rsid w:val="00085F2F"/>
    <w:rsid w:val="00085FE3"/>
    <w:rsid w:val="00086C6B"/>
    <w:rsid w:val="00091A37"/>
    <w:rsid w:val="00091B45"/>
    <w:rsid w:val="00093F81"/>
    <w:rsid w:val="000947A5"/>
    <w:rsid w:val="00094922"/>
    <w:rsid w:val="00094C0F"/>
    <w:rsid w:val="00097365"/>
    <w:rsid w:val="00097798"/>
    <w:rsid w:val="00097D58"/>
    <w:rsid w:val="000A3052"/>
    <w:rsid w:val="000A45B6"/>
    <w:rsid w:val="000A62AF"/>
    <w:rsid w:val="000A7BB4"/>
    <w:rsid w:val="000A7DBB"/>
    <w:rsid w:val="000B6770"/>
    <w:rsid w:val="000B7F62"/>
    <w:rsid w:val="000C30CD"/>
    <w:rsid w:val="000C3292"/>
    <w:rsid w:val="000C3EEF"/>
    <w:rsid w:val="000C41E1"/>
    <w:rsid w:val="000C4D63"/>
    <w:rsid w:val="000C6772"/>
    <w:rsid w:val="000C67A6"/>
    <w:rsid w:val="000C7E7E"/>
    <w:rsid w:val="000D05D8"/>
    <w:rsid w:val="000D0BCE"/>
    <w:rsid w:val="000D263C"/>
    <w:rsid w:val="000D40F0"/>
    <w:rsid w:val="000D7487"/>
    <w:rsid w:val="000E16A6"/>
    <w:rsid w:val="000E32FD"/>
    <w:rsid w:val="000E7884"/>
    <w:rsid w:val="000F1AC7"/>
    <w:rsid w:val="000F4C76"/>
    <w:rsid w:val="000F50FE"/>
    <w:rsid w:val="000F7689"/>
    <w:rsid w:val="000F76F1"/>
    <w:rsid w:val="00100DED"/>
    <w:rsid w:val="001014D4"/>
    <w:rsid w:val="00103726"/>
    <w:rsid w:val="00110A5F"/>
    <w:rsid w:val="001116AC"/>
    <w:rsid w:val="00114AF9"/>
    <w:rsid w:val="00114F1A"/>
    <w:rsid w:val="00115F73"/>
    <w:rsid w:val="001166D8"/>
    <w:rsid w:val="001170CD"/>
    <w:rsid w:val="00120EA8"/>
    <w:rsid w:val="00120EF4"/>
    <w:rsid w:val="0012373F"/>
    <w:rsid w:val="00124F39"/>
    <w:rsid w:val="00131709"/>
    <w:rsid w:val="001326B7"/>
    <w:rsid w:val="001333F6"/>
    <w:rsid w:val="00135A22"/>
    <w:rsid w:val="00136186"/>
    <w:rsid w:val="0013680C"/>
    <w:rsid w:val="00137BE3"/>
    <w:rsid w:val="00141F4F"/>
    <w:rsid w:val="00142515"/>
    <w:rsid w:val="0014264F"/>
    <w:rsid w:val="00142F7C"/>
    <w:rsid w:val="001438E3"/>
    <w:rsid w:val="00143AD5"/>
    <w:rsid w:val="00147197"/>
    <w:rsid w:val="0014758F"/>
    <w:rsid w:val="00150D79"/>
    <w:rsid w:val="001516CA"/>
    <w:rsid w:val="00152E5A"/>
    <w:rsid w:val="0015516F"/>
    <w:rsid w:val="0015579B"/>
    <w:rsid w:val="00156DFD"/>
    <w:rsid w:val="00163D12"/>
    <w:rsid w:val="00165403"/>
    <w:rsid w:val="001669E3"/>
    <w:rsid w:val="00166F4E"/>
    <w:rsid w:val="0017024F"/>
    <w:rsid w:val="00171BD0"/>
    <w:rsid w:val="00171C51"/>
    <w:rsid w:val="0017629A"/>
    <w:rsid w:val="00176AFC"/>
    <w:rsid w:val="001777B3"/>
    <w:rsid w:val="00180E7C"/>
    <w:rsid w:val="0018260A"/>
    <w:rsid w:val="00184793"/>
    <w:rsid w:val="00184C8C"/>
    <w:rsid w:val="00186E60"/>
    <w:rsid w:val="001871EA"/>
    <w:rsid w:val="00191200"/>
    <w:rsid w:val="00191CF4"/>
    <w:rsid w:val="00192CB1"/>
    <w:rsid w:val="00193877"/>
    <w:rsid w:val="00193EE8"/>
    <w:rsid w:val="00194160"/>
    <w:rsid w:val="0019580D"/>
    <w:rsid w:val="0019582B"/>
    <w:rsid w:val="00196129"/>
    <w:rsid w:val="0019723F"/>
    <w:rsid w:val="00197B66"/>
    <w:rsid w:val="001A28B4"/>
    <w:rsid w:val="001A28D4"/>
    <w:rsid w:val="001A4392"/>
    <w:rsid w:val="001A69B7"/>
    <w:rsid w:val="001A6CF6"/>
    <w:rsid w:val="001A7972"/>
    <w:rsid w:val="001B0C9C"/>
    <w:rsid w:val="001B1AB0"/>
    <w:rsid w:val="001B1FE4"/>
    <w:rsid w:val="001B23C6"/>
    <w:rsid w:val="001B33F5"/>
    <w:rsid w:val="001B3969"/>
    <w:rsid w:val="001B7280"/>
    <w:rsid w:val="001C0E4C"/>
    <w:rsid w:val="001C395A"/>
    <w:rsid w:val="001C7B7F"/>
    <w:rsid w:val="001D26B0"/>
    <w:rsid w:val="001D35B4"/>
    <w:rsid w:val="001D63DB"/>
    <w:rsid w:val="001D6A1A"/>
    <w:rsid w:val="001D7B74"/>
    <w:rsid w:val="001E5118"/>
    <w:rsid w:val="001E54F9"/>
    <w:rsid w:val="001E64F6"/>
    <w:rsid w:val="001E7CE4"/>
    <w:rsid w:val="001F04E5"/>
    <w:rsid w:val="001F0590"/>
    <w:rsid w:val="001F201D"/>
    <w:rsid w:val="001F5229"/>
    <w:rsid w:val="001F6542"/>
    <w:rsid w:val="00205172"/>
    <w:rsid w:val="00205269"/>
    <w:rsid w:val="00206CA2"/>
    <w:rsid w:val="002070EC"/>
    <w:rsid w:val="002109A5"/>
    <w:rsid w:val="002110F7"/>
    <w:rsid w:val="00212557"/>
    <w:rsid w:val="00216BE0"/>
    <w:rsid w:val="002174A7"/>
    <w:rsid w:val="00220BBE"/>
    <w:rsid w:val="0022149D"/>
    <w:rsid w:val="00222C79"/>
    <w:rsid w:val="0022426F"/>
    <w:rsid w:val="00224734"/>
    <w:rsid w:val="002251BA"/>
    <w:rsid w:val="00225E33"/>
    <w:rsid w:val="00227A77"/>
    <w:rsid w:val="00230848"/>
    <w:rsid w:val="002311D8"/>
    <w:rsid w:val="002313DC"/>
    <w:rsid w:val="00233276"/>
    <w:rsid w:val="002350E9"/>
    <w:rsid w:val="00235540"/>
    <w:rsid w:val="00235A0C"/>
    <w:rsid w:val="002472C7"/>
    <w:rsid w:val="002527AB"/>
    <w:rsid w:val="0025395A"/>
    <w:rsid w:val="00260699"/>
    <w:rsid w:val="0026142D"/>
    <w:rsid w:val="002630B0"/>
    <w:rsid w:val="0026468C"/>
    <w:rsid w:val="00265FED"/>
    <w:rsid w:val="00267484"/>
    <w:rsid w:val="0027217B"/>
    <w:rsid w:val="002733BE"/>
    <w:rsid w:val="002739CD"/>
    <w:rsid w:val="00274606"/>
    <w:rsid w:val="002758BF"/>
    <w:rsid w:val="00281083"/>
    <w:rsid w:val="00284A7B"/>
    <w:rsid w:val="00286680"/>
    <w:rsid w:val="00290CB3"/>
    <w:rsid w:val="00293010"/>
    <w:rsid w:val="00293E83"/>
    <w:rsid w:val="00293FBD"/>
    <w:rsid w:val="00294154"/>
    <w:rsid w:val="00294A21"/>
    <w:rsid w:val="0029626F"/>
    <w:rsid w:val="00296698"/>
    <w:rsid w:val="002A18B4"/>
    <w:rsid w:val="002B0AB6"/>
    <w:rsid w:val="002B1784"/>
    <w:rsid w:val="002B1AD1"/>
    <w:rsid w:val="002B2F2B"/>
    <w:rsid w:val="002B497D"/>
    <w:rsid w:val="002B749C"/>
    <w:rsid w:val="002C0236"/>
    <w:rsid w:val="002C0C43"/>
    <w:rsid w:val="002C3371"/>
    <w:rsid w:val="002C3394"/>
    <w:rsid w:val="002C694B"/>
    <w:rsid w:val="002C76D9"/>
    <w:rsid w:val="002D0B11"/>
    <w:rsid w:val="002D1DE7"/>
    <w:rsid w:val="002D2B02"/>
    <w:rsid w:val="002D387A"/>
    <w:rsid w:val="002D6D40"/>
    <w:rsid w:val="002E1BF1"/>
    <w:rsid w:val="002E25E4"/>
    <w:rsid w:val="002E3756"/>
    <w:rsid w:val="002E5009"/>
    <w:rsid w:val="002E5175"/>
    <w:rsid w:val="002E5E4A"/>
    <w:rsid w:val="002E61AF"/>
    <w:rsid w:val="002E662D"/>
    <w:rsid w:val="002E7727"/>
    <w:rsid w:val="002F10B5"/>
    <w:rsid w:val="002F22A9"/>
    <w:rsid w:val="002F2B3E"/>
    <w:rsid w:val="002F367E"/>
    <w:rsid w:val="002F753D"/>
    <w:rsid w:val="002F799A"/>
    <w:rsid w:val="0030364A"/>
    <w:rsid w:val="0030440B"/>
    <w:rsid w:val="00305257"/>
    <w:rsid w:val="0030542C"/>
    <w:rsid w:val="00305BBD"/>
    <w:rsid w:val="00307174"/>
    <w:rsid w:val="00310BE8"/>
    <w:rsid w:val="003110C1"/>
    <w:rsid w:val="00311602"/>
    <w:rsid w:val="003118B3"/>
    <w:rsid w:val="00312C56"/>
    <w:rsid w:val="00312CEA"/>
    <w:rsid w:val="00314B9F"/>
    <w:rsid w:val="00315512"/>
    <w:rsid w:val="00315E81"/>
    <w:rsid w:val="00316F76"/>
    <w:rsid w:val="00320FE5"/>
    <w:rsid w:val="003210C4"/>
    <w:rsid w:val="00324092"/>
    <w:rsid w:val="00324297"/>
    <w:rsid w:val="00324423"/>
    <w:rsid w:val="0032754A"/>
    <w:rsid w:val="00331AC3"/>
    <w:rsid w:val="00331C67"/>
    <w:rsid w:val="003320B7"/>
    <w:rsid w:val="0033269E"/>
    <w:rsid w:val="00333E89"/>
    <w:rsid w:val="00334B2A"/>
    <w:rsid w:val="00335881"/>
    <w:rsid w:val="00336DED"/>
    <w:rsid w:val="0034028D"/>
    <w:rsid w:val="0034088A"/>
    <w:rsid w:val="00341D2A"/>
    <w:rsid w:val="00342F3C"/>
    <w:rsid w:val="00345E19"/>
    <w:rsid w:val="00350012"/>
    <w:rsid w:val="003505A6"/>
    <w:rsid w:val="003512E8"/>
    <w:rsid w:val="00351632"/>
    <w:rsid w:val="003518C2"/>
    <w:rsid w:val="00351BE0"/>
    <w:rsid w:val="003533FB"/>
    <w:rsid w:val="00353697"/>
    <w:rsid w:val="0035408F"/>
    <w:rsid w:val="003553C4"/>
    <w:rsid w:val="003567FA"/>
    <w:rsid w:val="003603BB"/>
    <w:rsid w:val="003658A7"/>
    <w:rsid w:val="00366166"/>
    <w:rsid w:val="0036705C"/>
    <w:rsid w:val="00367AF0"/>
    <w:rsid w:val="00371DF5"/>
    <w:rsid w:val="00372CC8"/>
    <w:rsid w:val="00373005"/>
    <w:rsid w:val="00374295"/>
    <w:rsid w:val="00375199"/>
    <w:rsid w:val="003802EB"/>
    <w:rsid w:val="003813E2"/>
    <w:rsid w:val="00381EAE"/>
    <w:rsid w:val="0038207B"/>
    <w:rsid w:val="00382A5A"/>
    <w:rsid w:val="00382D43"/>
    <w:rsid w:val="0038366E"/>
    <w:rsid w:val="003846DC"/>
    <w:rsid w:val="00387727"/>
    <w:rsid w:val="00387E56"/>
    <w:rsid w:val="00392989"/>
    <w:rsid w:val="003929CE"/>
    <w:rsid w:val="00395A5E"/>
    <w:rsid w:val="003965C2"/>
    <w:rsid w:val="003A0A8A"/>
    <w:rsid w:val="003A1CC9"/>
    <w:rsid w:val="003A345E"/>
    <w:rsid w:val="003A3462"/>
    <w:rsid w:val="003A3ED5"/>
    <w:rsid w:val="003A53E2"/>
    <w:rsid w:val="003A5460"/>
    <w:rsid w:val="003A5E25"/>
    <w:rsid w:val="003A5E93"/>
    <w:rsid w:val="003A61C6"/>
    <w:rsid w:val="003A62B4"/>
    <w:rsid w:val="003B1198"/>
    <w:rsid w:val="003B244C"/>
    <w:rsid w:val="003B30C6"/>
    <w:rsid w:val="003B3E13"/>
    <w:rsid w:val="003C2FB0"/>
    <w:rsid w:val="003C5FE8"/>
    <w:rsid w:val="003C64B1"/>
    <w:rsid w:val="003D1268"/>
    <w:rsid w:val="003D28E7"/>
    <w:rsid w:val="003D3ADA"/>
    <w:rsid w:val="003D4CC2"/>
    <w:rsid w:val="003D5202"/>
    <w:rsid w:val="003D604A"/>
    <w:rsid w:val="003E0D27"/>
    <w:rsid w:val="003E18BB"/>
    <w:rsid w:val="003E2926"/>
    <w:rsid w:val="003E3CAC"/>
    <w:rsid w:val="003E5C90"/>
    <w:rsid w:val="003E603B"/>
    <w:rsid w:val="003F4201"/>
    <w:rsid w:val="003F4210"/>
    <w:rsid w:val="003F630D"/>
    <w:rsid w:val="00400926"/>
    <w:rsid w:val="00400DF2"/>
    <w:rsid w:val="00401989"/>
    <w:rsid w:val="004019FB"/>
    <w:rsid w:val="00402E13"/>
    <w:rsid w:val="00406A21"/>
    <w:rsid w:val="004100AA"/>
    <w:rsid w:val="004116A2"/>
    <w:rsid w:val="004148B4"/>
    <w:rsid w:val="00417F3C"/>
    <w:rsid w:val="00423D59"/>
    <w:rsid w:val="004251E0"/>
    <w:rsid w:val="0042530C"/>
    <w:rsid w:val="00427704"/>
    <w:rsid w:val="0043434E"/>
    <w:rsid w:val="00434D79"/>
    <w:rsid w:val="00436FA2"/>
    <w:rsid w:val="0044124A"/>
    <w:rsid w:val="004438EE"/>
    <w:rsid w:val="00444896"/>
    <w:rsid w:val="00444AA3"/>
    <w:rsid w:val="00447A30"/>
    <w:rsid w:val="00450F9A"/>
    <w:rsid w:val="00452105"/>
    <w:rsid w:val="004528DC"/>
    <w:rsid w:val="004532FB"/>
    <w:rsid w:val="00453B30"/>
    <w:rsid w:val="004542A6"/>
    <w:rsid w:val="00454569"/>
    <w:rsid w:val="00454DC6"/>
    <w:rsid w:val="0045615E"/>
    <w:rsid w:val="00456B21"/>
    <w:rsid w:val="00457078"/>
    <w:rsid w:val="0045775D"/>
    <w:rsid w:val="0046694C"/>
    <w:rsid w:val="004673D0"/>
    <w:rsid w:val="004678F9"/>
    <w:rsid w:val="00470FFC"/>
    <w:rsid w:val="00471880"/>
    <w:rsid w:val="00472EC5"/>
    <w:rsid w:val="00473618"/>
    <w:rsid w:val="00473AE9"/>
    <w:rsid w:val="0047482B"/>
    <w:rsid w:val="00475FBE"/>
    <w:rsid w:val="00476B32"/>
    <w:rsid w:val="004770EF"/>
    <w:rsid w:val="00481DCE"/>
    <w:rsid w:val="00482BAF"/>
    <w:rsid w:val="00483019"/>
    <w:rsid w:val="0048325C"/>
    <w:rsid w:val="004832FF"/>
    <w:rsid w:val="00484464"/>
    <w:rsid w:val="00486796"/>
    <w:rsid w:val="004870CD"/>
    <w:rsid w:val="0048755E"/>
    <w:rsid w:val="00492F14"/>
    <w:rsid w:val="0049391E"/>
    <w:rsid w:val="004969EF"/>
    <w:rsid w:val="004A23B4"/>
    <w:rsid w:val="004A269D"/>
    <w:rsid w:val="004A2985"/>
    <w:rsid w:val="004A5A70"/>
    <w:rsid w:val="004B0980"/>
    <w:rsid w:val="004B1263"/>
    <w:rsid w:val="004B1282"/>
    <w:rsid w:val="004B15C4"/>
    <w:rsid w:val="004B1F7E"/>
    <w:rsid w:val="004B3643"/>
    <w:rsid w:val="004B3B28"/>
    <w:rsid w:val="004B5197"/>
    <w:rsid w:val="004B5FEA"/>
    <w:rsid w:val="004B7C59"/>
    <w:rsid w:val="004C0E88"/>
    <w:rsid w:val="004C144E"/>
    <w:rsid w:val="004C5737"/>
    <w:rsid w:val="004C6A6A"/>
    <w:rsid w:val="004D0383"/>
    <w:rsid w:val="004D21C3"/>
    <w:rsid w:val="004D43E8"/>
    <w:rsid w:val="004D5425"/>
    <w:rsid w:val="004D6D59"/>
    <w:rsid w:val="004D721D"/>
    <w:rsid w:val="004D7729"/>
    <w:rsid w:val="004E16BC"/>
    <w:rsid w:val="004E40D1"/>
    <w:rsid w:val="004E4681"/>
    <w:rsid w:val="004F125B"/>
    <w:rsid w:val="004F1510"/>
    <w:rsid w:val="004F2EF8"/>
    <w:rsid w:val="004F5F02"/>
    <w:rsid w:val="00502638"/>
    <w:rsid w:val="005028C7"/>
    <w:rsid w:val="00502AAF"/>
    <w:rsid w:val="00503312"/>
    <w:rsid w:val="00505F11"/>
    <w:rsid w:val="0050704D"/>
    <w:rsid w:val="00510330"/>
    <w:rsid w:val="00511B36"/>
    <w:rsid w:val="00512AF1"/>
    <w:rsid w:val="00516A00"/>
    <w:rsid w:val="0052003B"/>
    <w:rsid w:val="00521622"/>
    <w:rsid w:val="00524278"/>
    <w:rsid w:val="00525AA6"/>
    <w:rsid w:val="00526B6A"/>
    <w:rsid w:val="00531E35"/>
    <w:rsid w:val="00533B26"/>
    <w:rsid w:val="0053409B"/>
    <w:rsid w:val="0053440E"/>
    <w:rsid w:val="005377A8"/>
    <w:rsid w:val="0054123D"/>
    <w:rsid w:val="00542834"/>
    <w:rsid w:val="00542C9E"/>
    <w:rsid w:val="0054489A"/>
    <w:rsid w:val="005448C2"/>
    <w:rsid w:val="0054637F"/>
    <w:rsid w:val="00547501"/>
    <w:rsid w:val="00552255"/>
    <w:rsid w:val="00553A35"/>
    <w:rsid w:val="00554AC5"/>
    <w:rsid w:val="00554D7A"/>
    <w:rsid w:val="00557AEA"/>
    <w:rsid w:val="00562834"/>
    <w:rsid w:val="00563D79"/>
    <w:rsid w:val="00564394"/>
    <w:rsid w:val="005655DA"/>
    <w:rsid w:val="00565BF4"/>
    <w:rsid w:val="00566AB7"/>
    <w:rsid w:val="00572918"/>
    <w:rsid w:val="00573327"/>
    <w:rsid w:val="00574A75"/>
    <w:rsid w:val="00576F27"/>
    <w:rsid w:val="00577B55"/>
    <w:rsid w:val="00583EA7"/>
    <w:rsid w:val="005847CC"/>
    <w:rsid w:val="0058558F"/>
    <w:rsid w:val="00585C54"/>
    <w:rsid w:val="00585DD2"/>
    <w:rsid w:val="00590642"/>
    <w:rsid w:val="005926E2"/>
    <w:rsid w:val="00594169"/>
    <w:rsid w:val="00597223"/>
    <w:rsid w:val="005A09D7"/>
    <w:rsid w:val="005A2237"/>
    <w:rsid w:val="005A23E6"/>
    <w:rsid w:val="005A5251"/>
    <w:rsid w:val="005A533D"/>
    <w:rsid w:val="005A58AE"/>
    <w:rsid w:val="005A5A3D"/>
    <w:rsid w:val="005A733E"/>
    <w:rsid w:val="005A746A"/>
    <w:rsid w:val="005B5F44"/>
    <w:rsid w:val="005C2E8F"/>
    <w:rsid w:val="005C319A"/>
    <w:rsid w:val="005C5071"/>
    <w:rsid w:val="005D07F4"/>
    <w:rsid w:val="005D3E68"/>
    <w:rsid w:val="005D495E"/>
    <w:rsid w:val="005D697F"/>
    <w:rsid w:val="005E1703"/>
    <w:rsid w:val="005E22F3"/>
    <w:rsid w:val="005E3AE4"/>
    <w:rsid w:val="005E3EAF"/>
    <w:rsid w:val="005E557D"/>
    <w:rsid w:val="005E6785"/>
    <w:rsid w:val="005F28DE"/>
    <w:rsid w:val="005F3F77"/>
    <w:rsid w:val="005F4130"/>
    <w:rsid w:val="005F732D"/>
    <w:rsid w:val="006007D4"/>
    <w:rsid w:val="00601D06"/>
    <w:rsid w:val="006125AC"/>
    <w:rsid w:val="00613D36"/>
    <w:rsid w:val="00615FE1"/>
    <w:rsid w:val="00616580"/>
    <w:rsid w:val="00616901"/>
    <w:rsid w:val="00620FC3"/>
    <w:rsid w:val="006228DF"/>
    <w:rsid w:val="006246DA"/>
    <w:rsid w:val="006255BD"/>
    <w:rsid w:val="006258E6"/>
    <w:rsid w:val="0062707C"/>
    <w:rsid w:val="006276BB"/>
    <w:rsid w:val="00627F13"/>
    <w:rsid w:val="00632313"/>
    <w:rsid w:val="00635FB3"/>
    <w:rsid w:val="006406AA"/>
    <w:rsid w:val="006414E9"/>
    <w:rsid w:val="006421CD"/>
    <w:rsid w:val="00643367"/>
    <w:rsid w:val="006435DF"/>
    <w:rsid w:val="006438B8"/>
    <w:rsid w:val="00644488"/>
    <w:rsid w:val="006454DD"/>
    <w:rsid w:val="0064657B"/>
    <w:rsid w:val="00646902"/>
    <w:rsid w:val="00647FED"/>
    <w:rsid w:val="006526DA"/>
    <w:rsid w:val="00652F1D"/>
    <w:rsid w:val="00655261"/>
    <w:rsid w:val="00656360"/>
    <w:rsid w:val="006571FF"/>
    <w:rsid w:val="00657254"/>
    <w:rsid w:val="00661AD6"/>
    <w:rsid w:val="0066261D"/>
    <w:rsid w:val="00663CB9"/>
    <w:rsid w:val="00665CB6"/>
    <w:rsid w:val="0066690A"/>
    <w:rsid w:val="006669CD"/>
    <w:rsid w:val="00666BF7"/>
    <w:rsid w:val="00666C35"/>
    <w:rsid w:val="0066747F"/>
    <w:rsid w:val="00672FE1"/>
    <w:rsid w:val="00673A27"/>
    <w:rsid w:val="006750EC"/>
    <w:rsid w:val="00675774"/>
    <w:rsid w:val="00677F5F"/>
    <w:rsid w:val="00686520"/>
    <w:rsid w:val="0069053C"/>
    <w:rsid w:val="006919A2"/>
    <w:rsid w:val="00691A60"/>
    <w:rsid w:val="00693084"/>
    <w:rsid w:val="0069413D"/>
    <w:rsid w:val="00694DEA"/>
    <w:rsid w:val="00695086"/>
    <w:rsid w:val="00695151"/>
    <w:rsid w:val="006A29A5"/>
    <w:rsid w:val="006A7F88"/>
    <w:rsid w:val="006A7FAB"/>
    <w:rsid w:val="006B25FD"/>
    <w:rsid w:val="006B3A3A"/>
    <w:rsid w:val="006B463F"/>
    <w:rsid w:val="006B4764"/>
    <w:rsid w:val="006B6757"/>
    <w:rsid w:val="006B775F"/>
    <w:rsid w:val="006C1076"/>
    <w:rsid w:val="006C6238"/>
    <w:rsid w:val="006C7323"/>
    <w:rsid w:val="006C7A86"/>
    <w:rsid w:val="006D068A"/>
    <w:rsid w:val="006D07BC"/>
    <w:rsid w:val="006D2318"/>
    <w:rsid w:val="006D4D3B"/>
    <w:rsid w:val="006D4D7C"/>
    <w:rsid w:val="006D58DE"/>
    <w:rsid w:val="006D6774"/>
    <w:rsid w:val="006D70BD"/>
    <w:rsid w:val="006E0880"/>
    <w:rsid w:val="006E2337"/>
    <w:rsid w:val="006F1149"/>
    <w:rsid w:val="006F2429"/>
    <w:rsid w:val="006F2D25"/>
    <w:rsid w:val="006F3F46"/>
    <w:rsid w:val="006F6BDD"/>
    <w:rsid w:val="007012D3"/>
    <w:rsid w:val="0070189E"/>
    <w:rsid w:val="00702C67"/>
    <w:rsid w:val="0070478A"/>
    <w:rsid w:val="00704A56"/>
    <w:rsid w:val="007075F7"/>
    <w:rsid w:val="00710C2E"/>
    <w:rsid w:val="0071163E"/>
    <w:rsid w:val="007145F2"/>
    <w:rsid w:val="00714D65"/>
    <w:rsid w:val="00715516"/>
    <w:rsid w:val="007168BD"/>
    <w:rsid w:val="00717491"/>
    <w:rsid w:val="00717960"/>
    <w:rsid w:val="0072071F"/>
    <w:rsid w:val="00720F44"/>
    <w:rsid w:val="007247F2"/>
    <w:rsid w:val="00725183"/>
    <w:rsid w:val="00727938"/>
    <w:rsid w:val="007304FA"/>
    <w:rsid w:val="0073128D"/>
    <w:rsid w:val="007315BF"/>
    <w:rsid w:val="00731A48"/>
    <w:rsid w:val="00735B69"/>
    <w:rsid w:val="00737DCB"/>
    <w:rsid w:val="0074108C"/>
    <w:rsid w:val="00742C06"/>
    <w:rsid w:val="00746C6C"/>
    <w:rsid w:val="007470DC"/>
    <w:rsid w:val="00747CC4"/>
    <w:rsid w:val="00750249"/>
    <w:rsid w:val="00756787"/>
    <w:rsid w:val="00756B84"/>
    <w:rsid w:val="00756EE8"/>
    <w:rsid w:val="00761540"/>
    <w:rsid w:val="007616AC"/>
    <w:rsid w:val="007621AB"/>
    <w:rsid w:val="00762E3B"/>
    <w:rsid w:val="00762F17"/>
    <w:rsid w:val="00766282"/>
    <w:rsid w:val="00766D90"/>
    <w:rsid w:val="00770614"/>
    <w:rsid w:val="00771B9B"/>
    <w:rsid w:val="00772D8C"/>
    <w:rsid w:val="00776302"/>
    <w:rsid w:val="00776539"/>
    <w:rsid w:val="0077725E"/>
    <w:rsid w:val="007809D9"/>
    <w:rsid w:val="00780B41"/>
    <w:rsid w:val="007811F0"/>
    <w:rsid w:val="007826BD"/>
    <w:rsid w:val="00783F3B"/>
    <w:rsid w:val="00785D2B"/>
    <w:rsid w:val="00786FF5"/>
    <w:rsid w:val="007879DA"/>
    <w:rsid w:val="00787B50"/>
    <w:rsid w:val="00790AB0"/>
    <w:rsid w:val="00791F32"/>
    <w:rsid w:val="007927DA"/>
    <w:rsid w:val="00794546"/>
    <w:rsid w:val="00795246"/>
    <w:rsid w:val="0079754A"/>
    <w:rsid w:val="007A0D9F"/>
    <w:rsid w:val="007A3E60"/>
    <w:rsid w:val="007A56AA"/>
    <w:rsid w:val="007A73A0"/>
    <w:rsid w:val="007B075E"/>
    <w:rsid w:val="007B0D1F"/>
    <w:rsid w:val="007B46BA"/>
    <w:rsid w:val="007B4D78"/>
    <w:rsid w:val="007B7043"/>
    <w:rsid w:val="007B79EC"/>
    <w:rsid w:val="007C023A"/>
    <w:rsid w:val="007C235C"/>
    <w:rsid w:val="007C2DD4"/>
    <w:rsid w:val="007C3C02"/>
    <w:rsid w:val="007C40A9"/>
    <w:rsid w:val="007C4966"/>
    <w:rsid w:val="007C4A2F"/>
    <w:rsid w:val="007C5A86"/>
    <w:rsid w:val="007C7E5D"/>
    <w:rsid w:val="007D0A13"/>
    <w:rsid w:val="007D1296"/>
    <w:rsid w:val="007D21DE"/>
    <w:rsid w:val="007D3167"/>
    <w:rsid w:val="007D37BD"/>
    <w:rsid w:val="007D3A86"/>
    <w:rsid w:val="007D52AF"/>
    <w:rsid w:val="007E1C9B"/>
    <w:rsid w:val="007E238B"/>
    <w:rsid w:val="007E568A"/>
    <w:rsid w:val="007E6187"/>
    <w:rsid w:val="007F041F"/>
    <w:rsid w:val="007F2928"/>
    <w:rsid w:val="007F3AFD"/>
    <w:rsid w:val="00801335"/>
    <w:rsid w:val="0080633F"/>
    <w:rsid w:val="00811A12"/>
    <w:rsid w:val="00811C76"/>
    <w:rsid w:val="00813E7D"/>
    <w:rsid w:val="00814472"/>
    <w:rsid w:val="0081467B"/>
    <w:rsid w:val="00815D0D"/>
    <w:rsid w:val="008163D1"/>
    <w:rsid w:val="008165A1"/>
    <w:rsid w:val="0081676F"/>
    <w:rsid w:val="00820709"/>
    <w:rsid w:val="008207AA"/>
    <w:rsid w:val="00825D38"/>
    <w:rsid w:val="0082730E"/>
    <w:rsid w:val="0083133E"/>
    <w:rsid w:val="00831C74"/>
    <w:rsid w:val="00832490"/>
    <w:rsid w:val="00832F81"/>
    <w:rsid w:val="00834ED2"/>
    <w:rsid w:val="008357EE"/>
    <w:rsid w:val="00835972"/>
    <w:rsid w:val="008379F0"/>
    <w:rsid w:val="00837B3A"/>
    <w:rsid w:val="00843007"/>
    <w:rsid w:val="00846839"/>
    <w:rsid w:val="0084728B"/>
    <w:rsid w:val="00850AFF"/>
    <w:rsid w:val="00851E5A"/>
    <w:rsid w:val="008523F2"/>
    <w:rsid w:val="008530FD"/>
    <w:rsid w:val="00853F4A"/>
    <w:rsid w:val="008553DB"/>
    <w:rsid w:val="00857375"/>
    <w:rsid w:val="00862781"/>
    <w:rsid w:val="00862947"/>
    <w:rsid w:val="00865BBD"/>
    <w:rsid w:val="00865F48"/>
    <w:rsid w:val="008669D7"/>
    <w:rsid w:val="00867060"/>
    <w:rsid w:val="00870937"/>
    <w:rsid w:val="00873CD4"/>
    <w:rsid w:val="0087426A"/>
    <w:rsid w:val="00876B4A"/>
    <w:rsid w:val="008771B2"/>
    <w:rsid w:val="0088357D"/>
    <w:rsid w:val="008859CF"/>
    <w:rsid w:val="00886123"/>
    <w:rsid w:val="00886319"/>
    <w:rsid w:val="008905D1"/>
    <w:rsid w:val="008912D3"/>
    <w:rsid w:val="008922B9"/>
    <w:rsid w:val="00893CA3"/>
    <w:rsid w:val="008961AF"/>
    <w:rsid w:val="00896FBB"/>
    <w:rsid w:val="008A0672"/>
    <w:rsid w:val="008A15BE"/>
    <w:rsid w:val="008A1958"/>
    <w:rsid w:val="008A414F"/>
    <w:rsid w:val="008A68A9"/>
    <w:rsid w:val="008A6F63"/>
    <w:rsid w:val="008B0380"/>
    <w:rsid w:val="008B15CE"/>
    <w:rsid w:val="008B29A5"/>
    <w:rsid w:val="008B3DBD"/>
    <w:rsid w:val="008B6674"/>
    <w:rsid w:val="008C0B97"/>
    <w:rsid w:val="008C2167"/>
    <w:rsid w:val="008C4528"/>
    <w:rsid w:val="008C7086"/>
    <w:rsid w:val="008C7949"/>
    <w:rsid w:val="008C7BC1"/>
    <w:rsid w:val="008D3BCF"/>
    <w:rsid w:val="008D3F29"/>
    <w:rsid w:val="008D4857"/>
    <w:rsid w:val="008D54A0"/>
    <w:rsid w:val="008D61BB"/>
    <w:rsid w:val="008D711A"/>
    <w:rsid w:val="008D71AC"/>
    <w:rsid w:val="008E3825"/>
    <w:rsid w:val="008E51A4"/>
    <w:rsid w:val="008E607B"/>
    <w:rsid w:val="008F0069"/>
    <w:rsid w:val="008F0A62"/>
    <w:rsid w:val="008F184D"/>
    <w:rsid w:val="008F1D79"/>
    <w:rsid w:val="008F2BAE"/>
    <w:rsid w:val="00903E8F"/>
    <w:rsid w:val="00907679"/>
    <w:rsid w:val="009104A8"/>
    <w:rsid w:val="00910E2B"/>
    <w:rsid w:val="00920775"/>
    <w:rsid w:val="00922D22"/>
    <w:rsid w:val="00923273"/>
    <w:rsid w:val="00926E98"/>
    <w:rsid w:val="009274A3"/>
    <w:rsid w:val="00927622"/>
    <w:rsid w:val="00927DA6"/>
    <w:rsid w:val="00932A95"/>
    <w:rsid w:val="009334F8"/>
    <w:rsid w:val="00935C7A"/>
    <w:rsid w:val="009371A8"/>
    <w:rsid w:val="00943EAD"/>
    <w:rsid w:val="0095351C"/>
    <w:rsid w:val="00954EE6"/>
    <w:rsid w:val="00956079"/>
    <w:rsid w:val="0095683C"/>
    <w:rsid w:val="00956AE3"/>
    <w:rsid w:val="0096023C"/>
    <w:rsid w:val="00960AFC"/>
    <w:rsid w:val="0096331C"/>
    <w:rsid w:val="00963800"/>
    <w:rsid w:val="00966268"/>
    <w:rsid w:val="00967556"/>
    <w:rsid w:val="00970163"/>
    <w:rsid w:val="0097042E"/>
    <w:rsid w:val="00971C18"/>
    <w:rsid w:val="00971E33"/>
    <w:rsid w:val="00972EB4"/>
    <w:rsid w:val="00973A33"/>
    <w:rsid w:val="00974576"/>
    <w:rsid w:val="00976F39"/>
    <w:rsid w:val="00982606"/>
    <w:rsid w:val="0098377B"/>
    <w:rsid w:val="00990770"/>
    <w:rsid w:val="00992B57"/>
    <w:rsid w:val="00993FD9"/>
    <w:rsid w:val="00996A26"/>
    <w:rsid w:val="009A3129"/>
    <w:rsid w:val="009A3D18"/>
    <w:rsid w:val="009A3E2E"/>
    <w:rsid w:val="009A53F5"/>
    <w:rsid w:val="009A5ED4"/>
    <w:rsid w:val="009A6600"/>
    <w:rsid w:val="009A6692"/>
    <w:rsid w:val="009A6A77"/>
    <w:rsid w:val="009A7AD3"/>
    <w:rsid w:val="009A7BED"/>
    <w:rsid w:val="009B2EB7"/>
    <w:rsid w:val="009B37BB"/>
    <w:rsid w:val="009C0525"/>
    <w:rsid w:val="009C1C3E"/>
    <w:rsid w:val="009C1C5D"/>
    <w:rsid w:val="009C248D"/>
    <w:rsid w:val="009C700B"/>
    <w:rsid w:val="009C74D1"/>
    <w:rsid w:val="009D0AF1"/>
    <w:rsid w:val="009D0BEE"/>
    <w:rsid w:val="009D165B"/>
    <w:rsid w:val="009D1E3E"/>
    <w:rsid w:val="009D3113"/>
    <w:rsid w:val="009D31F4"/>
    <w:rsid w:val="009D32E4"/>
    <w:rsid w:val="009D43DE"/>
    <w:rsid w:val="009D5443"/>
    <w:rsid w:val="009D5F00"/>
    <w:rsid w:val="009D7DD9"/>
    <w:rsid w:val="009D7FBE"/>
    <w:rsid w:val="009E1919"/>
    <w:rsid w:val="009E2898"/>
    <w:rsid w:val="009E3171"/>
    <w:rsid w:val="009E337B"/>
    <w:rsid w:val="009E33FF"/>
    <w:rsid w:val="009E7114"/>
    <w:rsid w:val="009E7513"/>
    <w:rsid w:val="009F02B7"/>
    <w:rsid w:val="009F0CEF"/>
    <w:rsid w:val="009F209B"/>
    <w:rsid w:val="009F22EE"/>
    <w:rsid w:val="009F2850"/>
    <w:rsid w:val="009F2D79"/>
    <w:rsid w:val="009F37E2"/>
    <w:rsid w:val="009F4E14"/>
    <w:rsid w:val="009F5671"/>
    <w:rsid w:val="00A000CB"/>
    <w:rsid w:val="00A00BA4"/>
    <w:rsid w:val="00A00FE2"/>
    <w:rsid w:val="00A02CD0"/>
    <w:rsid w:val="00A03511"/>
    <w:rsid w:val="00A0534C"/>
    <w:rsid w:val="00A056FF"/>
    <w:rsid w:val="00A06212"/>
    <w:rsid w:val="00A06688"/>
    <w:rsid w:val="00A06691"/>
    <w:rsid w:val="00A1051A"/>
    <w:rsid w:val="00A13671"/>
    <w:rsid w:val="00A14046"/>
    <w:rsid w:val="00A17E1E"/>
    <w:rsid w:val="00A20B3F"/>
    <w:rsid w:val="00A21807"/>
    <w:rsid w:val="00A21F5D"/>
    <w:rsid w:val="00A241AF"/>
    <w:rsid w:val="00A241F7"/>
    <w:rsid w:val="00A254F0"/>
    <w:rsid w:val="00A264B3"/>
    <w:rsid w:val="00A26E07"/>
    <w:rsid w:val="00A3457F"/>
    <w:rsid w:val="00A3517C"/>
    <w:rsid w:val="00A35BD9"/>
    <w:rsid w:val="00A36792"/>
    <w:rsid w:val="00A42944"/>
    <w:rsid w:val="00A43C44"/>
    <w:rsid w:val="00A44693"/>
    <w:rsid w:val="00A446B5"/>
    <w:rsid w:val="00A45014"/>
    <w:rsid w:val="00A470BD"/>
    <w:rsid w:val="00A47D0B"/>
    <w:rsid w:val="00A501DF"/>
    <w:rsid w:val="00A53263"/>
    <w:rsid w:val="00A53950"/>
    <w:rsid w:val="00A5485F"/>
    <w:rsid w:val="00A55581"/>
    <w:rsid w:val="00A73D94"/>
    <w:rsid w:val="00A74B04"/>
    <w:rsid w:val="00A7737A"/>
    <w:rsid w:val="00A80D20"/>
    <w:rsid w:val="00A819C9"/>
    <w:rsid w:val="00A83BF9"/>
    <w:rsid w:val="00A865A3"/>
    <w:rsid w:val="00A86B31"/>
    <w:rsid w:val="00A86BDB"/>
    <w:rsid w:val="00A903D5"/>
    <w:rsid w:val="00A914BB"/>
    <w:rsid w:val="00A91AFE"/>
    <w:rsid w:val="00A923B8"/>
    <w:rsid w:val="00A93785"/>
    <w:rsid w:val="00A94CB5"/>
    <w:rsid w:val="00A971C0"/>
    <w:rsid w:val="00AA3932"/>
    <w:rsid w:val="00AA4CA1"/>
    <w:rsid w:val="00AB06CA"/>
    <w:rsid w:val="00AB32DB"/>
    <w:rsid w:val="00AB442D"/>
    <w:rsid w:val="00AB4545"/>
    <w:rsid w:val="00AB4811"/>
    <w:rsid w:val="00AB5DCD"/>
    <w:rsid w:val="00AB6C03"/>
    <w:rsid w:val="00AB6CC0"/>
    <w:rsid w:val="00AC2315"/>
    <w:rsid w:val="00AC3FAD"/>
    <w:rsid w:val="00AD2C12"/>
    <w:rsid w:val="00AD2ED3"/>
    <w:rsid w:val="00AD3B28"/>
    <w:rsid w:val="00AD3E62"/>
    <w:rsid w:val="00AD53E9"/>
    <w:rsid w:val="00AE0C73"/>
    <w:rsid w:val="00AE1E22"/>
    <w:rsid w:val="00AE26AC"/>
    <w:rsid w:val="00AE26ED"/>
    <w:rsid w:val="00AE282E"/>
    <w:rsid w:val="00AE40ED"/>
    <w:rsid w:val="00AE4914"/>
    <w:rsid w:val="00AE6ACA"/>
    <w:rsid w:val="00AE6F8D"/>
    <w:rsid w:val="00AE6FEC"/>
    <w:rsid w:val="00AF0345"/>
    <w:rsid w:val="00AF3F3F"/>
    <w:rsid w:val="00B00D9A"/>
    <w:rsid w:val="00B01B28"/>
    <w:rsid w:val="00B02647"/>
    <w:rsid w:val="00B034FE"/>
    <w:rsid w:val="00B03718"/>
    <w:rsid w:val="00B04C2B"/>
    <w:rsid w:val="00B070BF"/>
    <w:rsid w:val="00B0741C"/>
    <w:rsid w:val="00B07484"/>
    <w:rsid w:val="00B07C4D"/>
    <w:rsid w:val="00B10A34"/>
    <w:rsid w:val="00B12969"/>
    <w:rsid w:val="00B13C66"/>
    <w:rsid w:val="00B14D9D"/>
    <w:rsid w:val="00B1577B"/>
    <w:rsid w:val="00B15811"/>
    <w:rsid w:val="00B22C2B"/>
    <w:rsid w:val="00B2489E"/>
    <w:rsid w:val="00B24969"/>
    <w:rsid w:val="00B2596A"/>
    <w:rsid w:val="00B262B7"/>
    <w:rsid w:val="00B26DF9"/>
    <w:rsid w:val="00B30111"/>
    <w:rsid w:val="00B30441"/>
    <w:rsid w:val="00B31E9A"/>
    <w:rsid w:val="00B337C5"/>
    <w:rsid w:val="00B40E97"/>
    <w:rsid w:val="00B42159"/>
    <w:rsid w:val="00B43661"/>
    <w:rsid w:val="00B4462E"/>
    <w:rsid w:val="00B455BD"/>
    <w:rsid w:val="00B470ED"/>
    <w:rsid w:val="00B476F1"/>
    <w:rsid w:val="00B50930"/>
    <w:rsid w:val="00B50A7F"/>
    <w:rsid w:val="00B50CB3"/>
    <w:rsid w:val="00B5287C"/>
    <w:rsid w:val="00B54142"/>
    <w:rsid w:val="00B55749"/>
    <w:rsid w:val="00B61132"/>
    <w:rsid w:val="00B62343"/>
    <w:rsid w:val="00B630E3"/>
    <w:rsid w:val="00B63917"/>
    <w:rsid w:val="00B7215B"/>
    <w:rsid w:val="00B74365"/>
    <w:rsid w:val="00B74F90"/>
    <w:rsid w:val="00B74FF6"/>
    <w:rsid w:val="00B756F8"/>
    <w:rsid w:val="00B75F04"/>
    <w:rsid w:val="00B777E8"/>
    <w:rsid w:val="00B83CE4"/>
    <w:rsid w:val="00B84A15"/>
    <w:rsid w:val="00B84C3D"/>
    <w:rsid w:val="00B90607"/>
    <w:rsid w:val="00B90640"/>
    <w:rsid w:val="00B91F24"/>
    <w:rsid w:val="00B96356"/>
    <w:rsid w:val="00B97192"/>
    <w:rsid w:val="00B97533"/>
    <w:rsid w:val="00BA02BE"/>
    <w:rsid w:val="00BA0507"/>
    <w:rsid w:val="00BA3782"/>
    <w:rsid w:val="00BA759D"/>
    <w:rsid w:val="00BB5E91"/>
    <w:rsid w:val="00BB6234"/>
    <w:rsid w:val="00BB74C9"/>
    <w:rsid w:val="00BC07D2"/>
    <w:rsid w:val="00BC19BD"/>
    <w:rsid w:val="00BC1C4B"/>
    <w:rsid w:val="00BC3F2C"/>
    <w:rsid w:val="00BD020A"/>
    <w:rsid w:val="00BD176F"/>
    <w:rsid w:val="00BD1E38"/>
    <w:rsid w:val="00BD2BDE"/>
    <w:rsid w:val="00BD3E9A"/>
    <w:rsid w:val="00BD4568"/>
    <w:rsid w:val="00BD6088"/>
    <w:rsid w:val="00BE08F0"/>
    <w:rsid w:val="00BE17DD"/>
    <w:rsid w:val="00BE1EF7"/>
    <w:rsid w:val="00BE2063"/>
    <w:rsid w:val="00BE2597"/>
    <w:rsid w:val="00BE37BF"/>
    <w:rsid w:val="00BE439F"/>
    <w:rsid w:val="00BE4930"/>
    <w:rsid w:val="00BE6E33"/>
    <w:rsid w:val="00BE76C7"/>
    <w:rsid w:val="00BE7E95"/>
    <w:rsid w:val="00BF16B1"/>
    <w:rsid w:val="00BF27A6"/>
    <w:rsid w:val="00BF2969"/>
    <w:rsid w:val="00BF3B20"/>
    <w:rsid w:val="00BF3F9F"/>
    <w:rsid w:val="00BF47ED"/>
    <w:rsid w:val="00BF57C3"/>
    <w:rsid w:val="00BF5911"/>
    <w:rsid w:val="00C0189A"/>
    <w:rsid w:val="00C02D01"/>
    <w:rsid w:val="00C11475"/>
    <w:rsid w:val="00C12142"/>
    <w:rsid w:val="00C13C24"/>
    <w:rsid w:val="00C13E46"/>
    <w:rsid w:val="00C14458"/>
    <w:rsid w:val="00C1682A"/>
    <w:rsid w:val="00C214F8"/>
    <w:rsid w:val="00C2280C"/>
    <w:rsid w:val="00C235DC"/>
    <w:rsid w:val="00C27B48"/>
    <w:rsid w:val="00C320C9"/>
    <w:rsid w:val="00C3337F"/>
    <w:rsid w:val="00C344CE"/>
    <w:rsid w:val="00C375FC"/>
    <w:rsid w:val="00C37C03"/>
    <w:rsid w:val="00C41DEF"/>
    <w:rsid w:val="00C45348"/>
    <w:rsid w:val="00C45ED4"/>
    <w:rsid w:val="00C46BE4"/>
    <w:rsid w:val="00C517AA"/>
    <w:rsid w:val="00C51A9A"/>
    <w:rsid w:val="00C51F5D"/>
    <w:rsid w:val="00C52F22"/>
    <w:rsid w:val="00C54960"/>
    <w:rsid w:val="00C54CB7"/>
    <w:rsid w:val="00C56E4B"/>
    <w:rsid w:val="00C5775C"/>
    <w:rsid w:val="00C57A13"/>
    <w:rsid w:val="00C57B40"/>
    <w:rsid w:val="00C6218F"/>
    <w:rsid w:val="00C6393F"/>
    <w:rsid w:val="00C63D2A"/>
    <w:rsid w:val="00C64864"/>
    <w:rsid w:val="00C64BC9"/>
    <w:rsid w:val="00C65150"/>
    <w:rsid w:val="00C66136"/>
    <w:rsid w:val="00C706E0"/>
    <w:rsid w:val="00C719F3"/>
    <w:rsid w:val="00C723FD"/>
    <w:rsid w:val="00C729D0"/>
    <w:rsid w:val="00C80390"/>
    <w:rsid w:val="00C833A6"/>
    <w:rsid w:val="00C842C6"/>
    <w:rsid w:val="00C84330"/>
    <w:rsid w:val="00C8440D"/>
    <w:rsid w:val="00C848BE"/>
    <w:rsid w:val="00C86E0D"/>
    <w:rsid w:val="00C873B4"/>
    <w:rsid w:val="00C87B20"/>
    <w:rsid w:val="00C90607"/>
    <w:rsid w:val="00C914A7"/>
    <w:rsid w:val="00C944F0"/>
    <w:rsid w:val="00CA0AEE"/>
    <w:rsid w:val="00CA1FE0"/>
    <w:rsid w:val="00CA259C"/>
    <w:rsid w:val="00CA38E7"/>
    <w:rsid w:val="00CA546E"/>
    <w:rsid w:val="00CA6DE2"/>
    <w:rsid w:val="00CA79DE"/>
    <w:rsid w:val="00CB0B40"/>
    <w:rsid w:val="00CB12B5"/>
    <w:rsid w:val="00CB157C"/>
    <w:rsid w:val="00CB2AAF"/>
    <w:rsid w:val="00CB5A95"/>
    <w:rsid w:val="00CB65CC"/>
    <w:rsid w:val="00CB6C12"/>
    <w:rsid w:val="00CB7218"/>
    <w:rsid w:val="00CB7E62"/>
    <w:rsid w:val="00CC147B"/>
    <w:rsid w:val="00CC4002"/>
    <w:rsid w:val="00CC5BC2"/>
    <w:rsid w:val="00CC736F"/>
    <w:rsid w:val="00CD0499"/>
    <w:rsid w:val="00CD0BF1"/>
    <w:rsid w:val="00CD0EDA"/>
    <w:rsid w:val="00CD3826"/>
    <w:rsid w:val="00CD6CAE"/>
    <w:rsid w:val="00CE0A5C"/>
    <w:rsid w:val="00CE183F"/>
    <w:rsid w:val="00CE1D75"/>
    <w:rsid w:val="00CE5650"/>
    <w:rsid w:val="00CE7113"/>
    <w:rsid w:val="00CF13D1"/>
    <w:rsid w:val="00CF14BA"/>
    <w:rsid w:val="00CF2CFB"/>
    <w:rsid w:val="00D04A49"/>
    <w:rsid w:val="00D11B99"/>
    <w:rsid w:val="00D11C6A"/>
    <w:rsid w:val="00D1216B"/>
    <w:rsid w:val="00D223F9"/>
    <w:rsid w:val="00D24058"/>
    <w:rsid w:val="00D24401"/>
    <w:rsid w:val="00D25EDC"/>
    <w:rsid w:val="00D25F2D"/>
    <w:rsid w:val="00D3380D"/>
    <w:rsid w:val="00D33A89"/>
    <w:rsid w:val="00D35B1C"/>
    <w:rsid w:val="00D3667A"/>
    <w:rsid w:val="00D44B32"/>
    <w:rsid w:val="00D45B0E"/>
    <w:rsid w:val="00D526C3"/>
    <w:rsid w:val="00D53625"/>
    <w:rsid w:val="00D549BE"/>
    <w:rsid w:val="00D552A5"/>
    <w:rsid w:val="00D57037"/>
    <w:rsid w:val="00D600E3"/>
    <w:rsid w:val="00D6268B"/>
    <w:rsid w:val="00D63C53"/>
    <w:rsid w:val="00D653B6"/>
    <w:rsid w:val="00D7035B"/>
    <w:rsid w:val="00D734A4"/>
    <w:rsid w:val="00D73DBD"/>
    <w:rsid w:val="00D74A69"/>
    <w:rsid w:val="00D80048"/>
    <w:rsid w:val="00D814F3"/>
    <w:rsid w:val="00D83099"/>
    <w:rsid w:val="00D86B03"/>
    <w:rsid w:val="00D87D8C"/>
    <w:rsid w:val="00D9252C"/>
    <w:rsid w:val="00D928B1"/>
    <w:rsid w:val="00D936FD"/>
    <w:rsid w:val="00D95C2B"/>
    <w:rsid w:val="00D97290"/>
    <w:rsid w:val="00DA7141"/>
    <w:rsid w:val="00DA7743"/>
    <w:rsid w:val="00DA7F29"/>
    <w:rsid w:val="00DB2377"/>
    <w:rsid w:val="00DB2781"/>
    <w:rsid w:val="00DB27DA"/>
    <w:rsid w:val="00DB2B68"/>
    <w:rsid w:val="00DB2F9A"/>
    <w:rsid w:val="00DB7724"/>
    <w:rsid w:val="00DB7B2C"/>
    <w:rsid w:val="00DC28B5"/>
    <w:rsid w:val="00DC6275"/>
    <w:rsid w:val="00DD1C5F"/>
    <w:rsid w:val="00DD299D"/>
    <w:rsid w:val="00DD2B08"/>
    <w:rsid w:val="00DD32AA"/>
    <w:rsid w:val="00DD39CE"/>
    <w:rsid w:val="00DD4BA5"/>
    <w:rsid w:val="00DD5AE2"/>
    <w:rsid w:val="00DD605D"/>
    <w:rsid w:val="00DD6340"/>
    <w:rsid w:val="00DD6BD6"/>
    <w:rsid w:val="00DD77B7"/>
    <w:rsid w:val="00DE00D0"/>
    <w:rsid w:val="00DE1546"/>
    <w:rsid w:val="00DE190C"/>
    <w:rsid w:val="00DE28D5"/>
    <w:rsid w:val="00DE4E9E"/>
    <w:rsid w:val="00DE5717"/>
    <w:rsid w:val="00DE5F8B"/>
    <w:rsid w:val="00DE78A7"/>
    <w:rsid w:val="00DF0D51"/>
    <w:rsid w:val="00DF11FB"/>
    <w:rsid w:val="00DF1976"/>
    <w:rsid w:val="00DF1FE2"/>
    <w:rsid w:val="00DF6BC7"/>
    <w:rsid w:val="00E01AC5"/>
    <w:rsid w:val="00E0243D"/>
    <w:rsid w:val="00E0318B"/>
    <w:rsid w:val="00E06226"/>
    <w:rsid w:val="00E07A82"/>
    <w:rsid w:val="00E112D0"/>
    <w:rsid w:val="00E120C8"/>
    <w:rsid w:val="00E12E20"/>
    <w:rsid w:val="00E16EC4"/>
    <w:rsid w:val="00E204A7"/>
    <w:rsid w:val="00E21B34"/>
    <w:rsid w:val="00E22707"/>
    <w:rsid w:val="00E235CD"/>
    <w:rsid w:val="00E241DC"/>
    <w:rsid w:val="00E2773A"/>
    <w:rsid w:val="00E27C28"/>
    <w:rsid w:val="00E30563"/>
    <w:rsid w:val="00E30887"/>
    <w:rsid w:val="00E30A01"/>
    <w:rsid w:val="00E30D85"/>
    <w:rsid w:val="00E31F29"/>
    <w:rsid w:val="00E32900"/>
    <w:rsid w:val="00E37255"/>
    <w:rsid w:val="00E403A0"/>
    <w:rsid w:val="00E437D2"/>
    <w:rsid w:val="00E43C60"/>
    <w:rsid w:val="00E44D51"/>
    <w:rsid w:val="00E45782"/>
    <w:rsid w:val="00E45AA3"/>
    <w:rsid w:val="00E45ADF"/>
    <w:rsid w:val="00E47768"/>
    <w:rsid w:val="00E53591"/>
    <w:rsid w:val="00E53BD4"/>
    <w:rsid w:val="00E54E77"/>
    <w:rsid w:val="00E567C0"/>
    <w:rsid w:val="00E570ED"/>
    <w:rsid w:val="00E57876"/>
    <w:rsid w:val="00E61A8E"/>
    <w:rsid w:val="00E63260"/>
    <w:rsid w:val="00E63C85"/>
    <w:rsid w:val="00E64E8A"/>
    <w:rsid w:val="00E652B2"/>
    <w:rsid w:val="00E707F5"/>
    <w:rsid w:val="00E70DE5"/>
    <w:rsid w:val="00E71DDE"/>
    <w:rsid w:val="00E732F1"/>
    <w:rsid w:val="00E74025"/>
    <w:rsid w:val="00E74E67"/>
    <w:rsid w:val="00E80139"/>
    <w:rsid w:val="00E80F80"/>
    <w:rsid w:val="00E84052"/>
    <w:rsid w:val="00E84B59"/>
    <w:rsid w:val="00E8559B"/>
    <w:rsid w:val="00E86120"/>
    <w:rsid w:val="00E87824"/>
    <w:rsid w:val="00E87D9E"/>
    <w:rsid w:val="00E9092D"/>
    <w:rsid w:val="00E912D8"/>
    <w:rsid w:val="00E93192"/>
    <w:rsid w:val="00E933FE"/>
    <w:rsid w:val="00E93927"/>
    <w:rsid w:val="00E96585"/>
    <w:rsid w:val="00E979F6"/>
    <w:rsid w:val="00EA198F"/>
    <w:rsid w:val="00EA3000"/>
    <w:rsid w:val="00EA5297"/>
    <w:rsid w:val="00EB0397"/>
    <w:rsid w:val="00EB08DE"/>
    <w:rsid w:val="00EB158D"/>
    <w:rsid w:val="00EB2CCC"/>
    <w:rsid w:val="00EB4719"/>
    <w:rsid w:val="00EB6566"/>
    <w:rsid w:val="00EB6749"/>
    <w:rsid w:val="00EB7F45"/>
    <w:rsid w:val="00EC00AA"/>
    <w:rsid w:val="00EC14B5"/>
    <w:rsid w:val="00EC1FBF"/>
    <w:rsid w:val="00EC22E5"/>
    <w:rsid w:val="00EC3C91"/>
    <w:rsid w:val="00EC41B8"/>
    <w:rsid w:val="00EC6314"/>
    <w:rsid w:val="00EC657C"/>
    <w:rsid w:val="00EC6DB4"/>
    <w:rsid w:val="00ED2A81"/>
    <w:rsid w:val="00ED5A93"/>
    <w:rsid w:val="00ED6C2A"/>
    <w:rsid w:val="00ED7DB6"/>
    <w:rsid w:val="00EE27B0"/>
    <w:rsid w:val="00EE4C4C"/>
    <w:rsid w:val="00EE5151"/>
    <w:rsid w:val="00EE5200"/>
    <w:rsid w:val="00EE77B8"/>
    <w:rsid w:val="00EF105D"/>
    <w:rsid w:val="00EF142C"/>
    <w:rsid w:val="00EF479A"/>
    <w:rsid w:val="00EF56BE"/>
    <w:rsid w:val="00EF643E"/>
    <w:rsid w:val="00EF7274"/>
    <w:rsid w:val="00F00255"/>
    <w:rsid w:val="00F00502"/>
    <w:rsid w:val="00F0147B"/>
    <w:rsid w:val="00F01DFE"/>
    <w:rsid w:val="00F023DB"/>
    <w:rsid w:val="00F03621"/>
    <w:rsid w:val="00F06E3B"/>
    <w:rsid w:val="00F14963"/>
    <w:rsid w:val="00F15FE7"/>
    <w:rsid w:val="00F166B5"/>
    <w:rsid w:val="00F16CD7"/>
    <w:rsid w:val="00F17B66"/>
    <w:rsid w:val="00F17B73"/>
    <w:rsid w:val="00F20CB1"/>
    <w:rsid w:val="00F210F3"/>
    <w:rsid w:val="00F21F71"/>
    <w:rsid w:val="00F23560"/>
    <w:rsid w:val="00F23F30"/>
    <w:rsid w:val="00F26614"/>
    <w:rsid w:val="00F27238"/>
    <w:rsid w:val="00F30277"/>
    <w:rsid w:val="00F3128B"/>
    <w:rsid w:val="00F316D8"/>
    <w:rsid w:val="00F36891"/>
    <w:rsid w:val="00F40966"/>
    <w:rsid w:val="00F45276"/>
    <w:rsid w:val="00F544A4"/>
    <w:rsid w:val="00F54E0A"/>
    <w:rsid w:val="00F55009"/>
    <w:rsid w:val="00F55011"/>
    <w:rsid w:val="00F555F0"/>
    <w:rsid w:val="00F5609E"/>
    <w:rsid w:val="00F60053"/>
    <w:rsid w:val="00F61E44"/>
    <w:rsid w:val="00F626E0"/>
    <w:rsid w:val="00F642A0"/>
    <w:rsid w:val="00F71257"/>
    <w:rsid w:val="00F7185F"/>
    <w:rsid w:val="00F721B4"/>
    <w:rsid w:val="00F73492"/>
    <w:rsid w:val="00F7376F"/>
    <w:rsid w:val="00F75869"/>
    <w:rsid w:val="00F8067D"/>
    <w:rsid w:val="00F8111A"/>
    <w:rsid w:val="00F82719"/>
    <w:rsid w:val="00F837F1"/>
    <w:rsid w:val="00F83F09"/>
    <w:rsid w:val="00F84F1D"/>
    <w:rsid w:val="00F873FE"/>
    <w:rsid w:val="00F9177B"/>
    <w:rsid w:val="00F961A7"/>
    <w:rsid w:val="00F961D1"/>
    <w:rsid w:val="00F96B7E"/>
    <w:rsid w:val="00FA487B"/>
    <w:rsid w:val="00FA4ABF"/>
    <w:rsid w:val="00FA5F7C"/>
    <w:rsid w:val="00FA675A"/>
    <w:rsid w:val="00FA764A"/>
    <w:rsid w:val="00FA7A45"/>
    <w:rsid w:val="00FB00BC"/>
    <w:rsid w:val="00FB03A9"/>
    <w:rsid w:val="00FB2871"/>
    <w:rsid w:val="00FB581D"/>
    <w:rsid w:val="00FB5DAF"/>
    <w:rsid w:val="00FB5DFB"/>
    <w:rsid w:val="00FB5E5E"/>
    <w:rsid w:val="00FB7B88"/>
    <w:rsid w:val="00FC402A"/>
    <w:rsid w:val="00FC4C92"/>
    <w:rsid w:val="00FC51E4"/>
    <w:rsid w:val="00FC66FC"/>
    <w:rsid w:val="00FC6F27"/>
    <w:rsid w:val="00FD057C"/>
    <w:rsid w:val="00FD124E"/>
    <w:rsid w:val="00FD2DD4"/>
    <w:rsid w:val="00FD35BF"/>
    <w:rsid w:val="00FD4754"/>
    <w:rsid w:val="00FD6707"/>
    <w:rsid w:val="00FE056F"/>
    <w:rsid w:val="00FE29BB"/>
    <w:rsid w:val="00FE3432"/>
    <w:rsid w:val="00FE344B"/>
    <w:rsid w:val="00FE4252"/>
    <w:rsid w:val="00FE43FB"/>
    <w:rsid w:val="00FE44DB"/>
    <w:rsid w:val="00FE5500"/>
    <w:rsid w:val="00FE60B1"/>
    <w:rsid w:val="00FE63F7"/>
    <w:rsid w:val="00FE7414"/>
    <w:rsid w:val="00FF3CC7"/>
    <w:rsid w:val="00FF53F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strokecolor="none [3212]">
      <v:fill color="white"/>
      <v:stroke color="none [3212]"/>
    </o:shapedefaults>
    <o:shapelayout v:ext="edit">
      <o:idmap v:ext="edit" data="1"/>
    </o:shapelayout>
  </w:shapeDefaults>
  <w:doNotEmbedSmartTags/>
  <w:decimalSymbol w:val=","/>
  <w:listSeparator w:val=";"/>
  <w14:docId w14:val="4CC1D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lsdException w:name="heading 4" w:semiHidden="0" w:uiPriority="0" w:unhideWhenUsed="0"/>
    <w:lsdException w:name="heading 5" w:semiHidden="0" w:uiPriority="0" w:unhideWhenUsed="0"/>
    <w:lsdException w:name="heading 6" w:uiPriority="9" w:qFormat="1"/>
    <w:lsdException w:name="heading 7" w:uiPriority="9" w:qFormat="1"/>
    <w:lsdException w:name="heading 8" w:semiHidden="0" w:uiPriority="0" w:unhideWhenUsed="0"/>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0"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semiHidden="0" w:uiPriority="0" w:unhideWhenUsed="0"/>
  </w:latentStyles>
  <w:style w:type="paragraph" w:default="1" w:styleId="Normalny">
    <w:name w:val="Normal"/>
    <w:qFormat/>
    <w:rsid w:val="00EB6749"/>
    <w:pPr>
      <w:suppressAutoHyphens/>
      <w:spacing w:before="240" w:line="360" w:lineRule="auto"/>
      <w:jc w:val="both"/>
    </w:pPr>
    <w:rPr>
      <w:rFonts w:ascii="Arial" w:eastAsia="SimSun" w:hAnsi="Arial" w:cs="Arial"/>
      <w:sz w:val="22"/>
      <w:lang w:eastAsia="ar-SA"/>
    </w:rPr>
  </w:style>
  <w:style w:type="paragraph" w:styleId="Nagwek1">
    <w:name w:val="heading 1"/>
    <w:aliases w:val="Rozdział"/>
    <w:basedOn w:val="Normalny"/>
    <w:next w:val="Tekstpodstawowy"/>
    <w:qFormat/>
    <w:rsid w:val="00BB6234"/>
    <w:pPr>
      <w:keepNext/>
      <w:keepLines/>
      <w:tabs>
        <w:tab w:val="num" w:pos="432"/>
      </w:tabs>
      <w:spacing w:before="480" w:line="240" w:lineRule="auto"/>
      <w:ind w:left="432" w:hanging="432"/>
      <w:jc w:val="center"/>
      <w:outlineLvl w:val="0"/>
    </w:pPr>
    <w:rPr>
      <w:rFonts w:cs="font271"/>
      <w:b/>
      <w:bCs/>
      <w:sz w:val="32"/>
      <w:szCs w:val="36"/>
    </w:rPr>
  </w:style>
  <w:style w:type="paragraph" w:styleId="Nagwek2">
    <w:name w:val="heading 2"/>
    <w:aliases w:val="Podrozdział"/>
    <w:basedOn w:val="Normalny"/>
    <w:next w:val="Tekstpodstawowy"/>
    <w:link w:val="Nagwek2Znak1"/>
    <w:qFormat/>
    <w:pPr>
      <w:keepNext/>
      <w:keepLines/>
      <w:tabs>
        <w:tab w:val="num" w:pos="576"/>
      </w:tabs>
      <w:spacing w:before="200"/>
      <w:ind w:left="576" w:hanging="576"/>
      <w:outlineLvl w:val="1"/>
    </w:pPr>
    <w:rPr>
      <w:rFonts w:cs="font271"/>
      <w:b/>
      <w:bCs/>
      <w:sz w:val="32"/>
      <w:szCs w:val="32"/>
    </w:rPr>
  </w:style>
  <w:style w:type="paragraph" w:styleId="Nagwek3">
    <w:name w:val="heading 3"/>
    <w:aliases w:val="H3-Heading 3,3,l3.3,h3,l3,list 3,Naglówek 3,Topic Sub Heading"/>
    <w:basedOn w:val="Normalny"/>
    <w:next w:val="Tekstpodstawowy"/>
    <w:link w:val="Nagwek3Znak1"/>
    <w:pPr>
      <w:keepNext/>
      <w:keepLines/>
      <w:tabs>
        <w:tab w:val="num" w:pos="720"/>
      </w:tabs>
      <w:spacing w:before="200"/>
      <w:ind w:left="720" w:hanging="720"/>
      <w:outlineLvl w:val="2"/>
    </w:pPr>
    <w:rPr>
      <w:rFonts w:ascii="Cambria" w:hAnsi="Cambria" w:cs="font271"/>
      <w:b/>
      <w:bCs/>
      <w:color w:val="4F81BD"/>
    </w:rPr>
  </w:style>
  <w:style w:type="paragraph" w:styleId="Nagwek4">
    <w:name w:val="heading 4"/>
    <w:basedOn w:val="Normalny"/>
    <w:next w:val="Tekstpodstawowy"/>
    <w:pPr>
      <w:keepNext/>
      <w:tabs>
        <w:tab w:val="num" w:pos="864"/>
      </w:tabs>
      <w:suppressAutoHyphens w:val="0"/>
      <w:spacing w:after="60" w:line="100" w:lineRule="atLeast"/>
      <w:ind w:left="864" w:hanging="864"/>
      <w:jc w:val="left"/>
      <w:outlineLvl w:val="3"/>
    </w:pPr>
    <w:rPr>
      <w:rFonts w:ascii="Times New Roman" w:eastAsia="Times New Roman" w:hAnsi="Times New Roman" w:cs="Times New Roman"/>
      <w:b/>
      <w:bCs/>
      <w:sz w:val="28"/>
      <w:szCs w:val="28"/>
    </w:rPr>
  </w:style>
  <w:style w:type="paragraph" w:styleId="Nagwek5">
    <w:name w:val="heading 5"/>
    <w:basedOn w:val="Normalny"/>
    <w:next w:val="Tekstpodstawowy"/>
    <w:pPr>
      <w:keepNext/>
      <w:keepLines/>
      <w:tabs>
        <w:tab w:val="num" w:pos="1008"/>
      </w:tabs>
      <w:spacing w:before="200"/>
      <w:ind w:left="1008" w:hanging="1008"/>
      <w:outlineLvl w:val="4"/>
    </w:pPr>
    <w:rPr>
      <w:rFonts w:ascii="Cambria" w:hAnsi="Cambria" w:cs="font271"/>
      <w:color w:val="243F60"/>
    </w:rPr>
  </w:style>
  <w:style w:type="paragraph" w:styleId="Nagwek8">
    <w:name w:val="heading 8"/>
    <w:basedOn w:val="Normalny"/>
    <w:next w:val="Tekstpodstawowy"/>
    <w:pPr>
      <w:keepNext/>
      <w:keepLines/>
      <w:tabs>
        <w:tab w:val="num" w:pos="1440"/>
      </w:tabs>
      <w:spacing w:before="200"/>
      <w:ind w:left="1440" w:hanging="1440"/>
      <w:outlineLvl w:val="7"/>
    </w:pPr>
    <w:rPr>
      <w:rFonts w:ascii="Cambria" w:hAnsi="Cambria" w:cs="font271"/>
      <w:color w:val="404040"/>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mylnaczcionkaakapitu1">
    <w:name w:val="Domyślna czcionka akapitu1"/>
  </w:style>
  <w:style w:type="character" w:customStyle="1" w:styleId="Nagwek1Znak">
    <w:name w:val="Nagłówek 1 Znak"/>
    <w:rPr>
      <w:rFonts w:ascii="Arial" w:hAnsi="Arial" w:cs="Arial"/>
      <w:b/>
      <w:bCs/>
      <w:sz w:val="36"/>
      <w:szCs w:val="36"/>
    </w:rPr>
  </w:style>
  <w:style w:type="character" w:customStyle="1" w:styleId="Nagwek2Znak">
    <w:name w:val="Nagłówek 2 Znak"/>
    <w:rPr>
      <w:rFonts w:ascii="Arial" w:hAnsi="Arial" w:cs="Arial"/>
      <w:b/>
      <w:bCs/>
      <w:sz w:val="32"/>
      <w:szCs w:val="32"/>
    </w:rPr>
  </w:style>
  <w:style w:type="character" w:styleId="Hipercze">
    <w:name w:val="Hyperlink"/>
    <w:uiPriority w:val="99"/>
    <w:rPr>
      <w:color w:val="0000FF"/>
      <w:u w:val="single"/>
    </w:rPr>
  </w:style>
  <w:style w:type="character" w:customStyle="1" w:styleId="TekstdymkaZnak">
    <w:name w:val="Tekst dymka Znak"/>
    <w:rPr>
      <w:rFonts w:ascii="Tahoma" w:hAnsi="Tahoma" w:cs="Tahoma"/>
      <w:sz w:val="16"/>
      <w:szCs w:val="16"/>
    </w:rPr>
  </w:style>
  <w:style w:type="character" w:customStyle="1" w:styleId="TekstpodstawowyZnak">
    <w:name w:val="Tekst podstawowy Znak"/>
    <w:rPr>
      <w:rFonts w:ascii="Times New Roman" w:eastAsia="Times New Roman" w:hAnsi="Times New Roman" w:cs="Times New Roman"/>
      <w:sz w:val="20"/>
      <w:szCs w:val="20"/>
    </w:rPr>
  </w:style>
  <w:style w:type="character" w:customStyle="1" w:styleId="NagwekZnak">
    <w:name w:val="Nagłówek Znak"/>
    <w:rPr>
      <w:rFonts w:ascii="Times New Roman" w:eastAsia="Times New Roman" w:hAnsi="Times New Roman" w:cs="Times New Roman"/>
      <w:sz w:val="20"/>
      <w:szCs w:val="20"/>
    </w:rPr>
  </w:style>
  <w:style w:type="character" w:customStyle="1" w:styleId="TekstpodstawowywcityZnak">
    <w:name w:val="Tekst podstawowy wcięty Znak"/>
    <w:rPr>
      <w:rFonts w:ascii="Times New Roman" w:eastAsia="Times New Roman" w:hAnsi="Times New Roman" w:cs="Times New Roman"/>
      <w:sz w:val="20"/>
      <w:szCs w:val="20"/>
    </w:rPr>
  </w:style>
  <w:style w:type="character" w:customStyle="1" w:styleId="Tekstpodstawowy3Znak">
    <w:name w:val="Tekst podstawowy 3 Znak"/>
    <w:rPr>
      <w:rFonts w:ascii="Arial" w:eastAsia="Times New Roman" w:hAnsi="Arial" w:cs="Times New Roman"/>
      <w:sz w:val="24"/>
      <w:szCs w:val="20"/>
    </w:rPr>
  </w:style>
  <w:style w:type="character" w:customStyle="1" w:styleId="Tekstpodstawowy2Znak">
    <w:name w:val="Tekst podstawowy 2 Znak"/>
    <w:rPr>
      <w:rFonts w:ascii="Arial" w:eastAsia="Times New Roman" w:hAnsi="Arial" w:cs="Times New Roman"/>
      <w:sz w:val="24"/>
      <w:szCs w:val="20"/>
    </w:rPr>
  </w:style>
  <w:style w:type="character" w:customStyle="1" w:styleId="Nagwek5Znak">
    <w:name w:val="Nagłówek 5 Znak"/>
    <w:rPr>
      <w:rFonts w:ascii="Cambria" w:hAnsi="Cambria" w:cs="font271"/>
      <w:color w:val="243F60"/>
      <w:szCs w:val="20"/>
    </w:rPr>
  </w:style>
  <w:style w:type="character" w:customStyle="1" w:styleId="Nagwek8Znak">
    <w:name w:val="Nagłówek 8 Znak"/>
    <w:rPr>
      <w:rFonts w:ascii="Cambria" w:hAnsi="Cambria" w:cs="font271"/>
      <w:color w:val="404040"/>
      <w:sz w:val="20"/>
      <w:szCs w:val="20"/>
    </w:rPr>
  </w:style>
  <w:style w:type="character" w:customStyle="1" w:styleId="Tekstpodstawowywcity2Znak">
    <w:name w:val="Tekst podstawowy wcięty 2 Znak"/>
    <w:rPr>
      <w:rFonts w:ascii="Arial" w:hAnsi="Arial" w:cs="Arial"/>
      <w:szCs w:val="20"/>
    </w:rPr>
  </w:style>
  <w:style w:type="character" w:customStyle="1" w:styleId="TytuZnak">
    <w:name w:val="Tytuł Znak"/>
    <w:rPr>
      <w:rFonts w:ascii="Arial" w:eastAsia="Times New Roman" w:hAnsi="Arial" w:cs="Arial"/>
      <w:b/>
      <w:bCs/>
      <w:sz w:val="24"/>
      <w:szCs w:val="24"/>
    </w:rPr>
  </w:style>
  <w:style w:type="character" w:customStyle="1" w:styleId="Nagwek3Znak">
    <w:name w:val="Nagłówek 3 Znak"/>
    <w:rPr>
      <w:rFonts w:ascii="Cambria" w:hAnsi="Cambria" w:cs="font271"/>
      <w:b/>
      <w:bCs/>
      <w:color w:val="4F81BD"/>
      <w:szCs w:val="20"/>
    </w:rPr>
  </w:style>
  <w:style w:type="character" w:customStyle="1" w:styleId="Tekstpodstawowywcity3Znak">
    <w:name w:val="Tekst podstawowy wcięty 3 Znak"/>
    <w:rPr>
      <w:rFonts w:ascii="Arial" w:hAnsi="Arial" w:cs="Arial"/>
      <w:sz w:val="16"/>
      <w:szCs w:val="16"/>
    </w:rPr>
  </w:style>
  <w:style w:type="character" w:customStyle="1" w:styleId="Nagwek4Znak">
    <w:name w:val="Nagłówek 4 Znak"/>
    <w:rPr>
      <w:rFonts w:ascii="Times New Roman" w:eastAsia="Times New Roman" w:hAnsi="Times New Roman" w:cs="Times New Roman"/>
      <w:b/>
      <w:bCs/>
      <w:sz w:val="28"/>
      <w:szCs w:val="28"/>
    </w:rPr>
  </w:style>
  <w:style w:type="character" w:customStyle="1" w:styleId="PodtytuZnak">
    <w:name w:val="Podtytuł Znak"/>
    <w:rPr>
      <w:rFonts w:ascii="Times New Roman" w:eastAsia="Times New Roman" w:hAnsi="Times New Roman" w:cs="Times New Roman"/>
      <w:sz w:val="28"/>
      <w:szCs w:val="20"/>
    </w:rPr>
  </w:style>
  <w:style w:type="character" w:customStyle="1" w:styleId="ListLabel1">
    <w:name w:val="ListLabel 1"/>
    <w:rPr>
      <w:rFonts w:cs="Courier New"/>
    </w:rPr>
  </w:style>
  <w:style w:type="character" w:customStyle="1" w:styleId="ListLabel2">
    <w:name w:val="ListLabel 2"/>
    <w:rPr>
      <w:rFonts w:eastAsia="Times New Roman" w:cs="Times New Roman"/>
      <w:b/>
    </w:rPr>
  </w:style>
  <w:style w:type="character" w:customStyle="1" w:styleId="ListLabel3">
    <w:name w:val="ListLabel 3"/>
    <w:rPr>
      <w:rFonts w:cs="Times New Roman"/>
    </w:rPr>
  </w:style>
  <w:style w:type="character" w:customStyle="1" w:styleId="ListLabel4">
    <w:name w:val="ListLabel 4"/>
    <w:rPr>
      <w:rFonts w:eastAsia="Times New Roman" w:cs="Times New Roman"/>
    </w:rPr>
  </w:style>
  <w:style w:type="paragraph" w:customStyle="1" w:styleId="Nagwek10">
    <w:name w:val="Nagłówek1"/>
    <w:basedOn w:val="Normalny"/>
    <w:next w:val="Tekstpodstawowy"/>
    <w:pPr>
      <w:keepNext/>
      <w:spacing w:after="120"/>
    </w:pPr>
    <w:rPr>
      <w:rFonts w:eastAsia="Microsoft YaHei" w:cs="Mangal"/>
      <w:sz w:val="28"/>
      <w:szCs w:val="28"/>
    </w:rPr>
  </w:style>
  <w:style w:type="paragraph" w:styleId="Tekstpodstawowy">
    <w:name w:val="Body Text"/>
    <w:basedOn w:val="Normalny"/>
    <w:pPr>
      <w:suppressAutoHyphens w:val="0"/>
      <w:spacing w:before="0" w:after="120" w:line="100" w:lineRule="atLeast"/>
      <w:jc w:val="left"/>
    </w:pPr>
    <w:rPr>
      <w:rFonts w:ascii="Times New Roman" w:eastAsia="Times New Roman" w:hAnsi="Times New Roman" w:cs="Times New Roman"/>
      <w:sz w:val="20"/>
    </w:rPr>
  </w:style>
  <w:style w:type="paragraph" w:styleId="Lista">
    <w:name w:val="List"/>
    <w:basedOn w:val="Tekstpodstawowy"/>
    <w:rPr>
      <w:rFonts w:cs="Mangal"/>
    </w:rPr>
  </w:style>
  <w:style w:type="paragraph" w:customStyle="1" w:styleId="Podpis1">
    <w:name w:val="Podpis1"/>
    <w:basedOn w:val="Normalny"/>
    <w:pPr>
      <w:suppressLineNumbers/>
      <w:spacing w:before="120" w:after="120"/>
    </w:pPr>
    <w:rPr>
      <w:rFonts w:cs="Mangal"/>
      <w:i/>
      <w:iCs/>
      <w:sz w:val="24"/>
      <w:szCs w:val="24"/>
    </w:rPr>
  </w:style>
  <w:style w:type="paragraph" w:customStyle="1" w:styleId="Indeks">
    <w:name w:val="Indeks"/>
    <w:basedOn w:val="Normalny"/>
    <w:pPr>
      <w:suppressLineNumbers/>
    </w:pPr>
    <w:rPr>
      <w:rFonts w:cs="Mangal"/>
    </w:rPr>
  </w:style>
  <w:style w:type="paragraph" w:customStyle="1" w:styleId="Akapitzlist1">
    <w:name w:val="Akapit z listą1"/>
    <w:basedOn w:val="Normalny"/>
    <w:pPr>
      <w:ind w:left="720"/>
    </w:pPr>
    <w:rPr>
      <w:rFonts w:eastAsia="Times New Roman" w:cs="Times New Roman"/>
    </w:rPr>
  </w:style>
  <w:style w:type="paragraph" w:customStyle="1" w:styleId="Bezodstpw1">
    <w:name w:val="Bez odstępów1"/>
    <w:pPr>
      <w:suppressAutoHyphens/>
      <w:spacing w:line="100" w:lineRule="atLeast"/>
    </w:pPr>
    <w:rPr>
      <w:rFonts w:ascii="Calibri" w:eastAsia="SimSun" w:hAnsi="Calibri" w:cs="font271"/>
      <w:sz w:val="22"/>
      <w:szCs w:val="22"/>
      <w:lang w:eastAsia="ar-SA"/>
    </w:rPr>
  </w:style>
  <w:style w:type="paragraph" w:styleId="Nagwekspisutreci">
    <w:name w:val="TOC Heading"/>
    <w:basedOn w:val="Nagwek1"/>
    <w:pPr>
      <w:suppressLineNumbers/>
      <w:tabs>
        <w:tab w:val="clear" w:pos="432"/>
      </w:tabs>
      <w:spacing w:line="276" w:lineRule="auto"/>
      <w:ind w:left="0" w:firstLine="0"/>
      <w:jc w:val="left"/>
    </w:pPr>
    <w:rPr>
      <w:rFonts w:ascii="Cambria" w:hAnsi="Cambria"/>
      <w:color w:val="365F91"/>
      <w:sz w:val="28"/>
      <w:szCs w:val="28"/>
    </w:rPr>
  </w:style>
  <w:style w:type="paragraph" w:styleId="Spistreci1">
    <w:name w:val="toc 1"/>
    <w:basedOn w:val="Normalny"/>
    <w:link w:val="Spistreci1Znak"/>
    <w:uiPriority w:val="39"/>
    <w:pPr>
      <w:tabs>
        <w:tab w:val="right" w:leader="dot" w:pos="8636"/>
      </w:tabs>
      <w:spacing w:after="100"/>
    </w:pPr>
  </w:style>
  <w:style w:type="paragraph" w:customStyle="1" w:styleId="Tekstdymka1">
    <w:name w:val="Tekst dymka1"/>
    <w:basedOn w:val="Normalny"/>
    <w:rPr>
      <w:rFonts w:ascii="Tahoma" w:hAnsi="Tahoma" w:cs="Tahoma"/>
      <w:sz w:val="16"/>
      <w:szCs w:val="16"/>
    </w:rPr>
  </w:style>
  <w:style w:type="paragraph" w:styleId="Spistreci2">
    <w:name w:val="toc 2"/>
    <w:basedOn w:val="Normalny"/>
    <w:uiPriority w:val="39"/>
    <w:pPr>
      <w:tabs>
        <w:tab w:val="right" w:leader="dot" w:pos="9355"/>
      </w:tabs>
      <w:spacing w:after="100"/>
      <w:ind w:left="220"/>
    </w:pPr>
  </w:style>
  <w:style w:type="paragraph" w:styleId="Nagwek">
    <w:name w:val="header"/>
    <w:basedOn w:val="Normalny"/>
    <w:pPr>
      <w:suppressLineNumbers/>
      <w:tabs>
        <w:tab w:val="center" w:pos="4536"/>
        <w:tab w:val="right" w:pos="9072"/>
      </w:tabs>
      <w:suppressAutoHyphens w:val="0"/>
      <w:spacing w:before="0" w:line="100" w:lineRule="atLeast"/>
      <w:jc w:val="left"/>
    </w:pPr>
    <w:rPr>
      <w:rFonts w:ascii="Times New Roman" w:eastAsia="Times New Roman" w:hAnsi="Times New Roman" w:cs="Times New Roman"/>
      <w:sz w:val="20"/>
    </w:rPr>
  </w:style>
  <w:style w:type="paragraph" w:styleId="Tekstpodstawowywcity">
    <w:name w:val="Body Text Indent"/>
    <w:basedOn w:val="Normalny"/>
    <w:pPr>
      <w:suppressAutoHyphens w:val="0"/>
      <w:spacing w:before="0" w:after="120" w:line="100" w:lineRule="atLeast"/>
      <w:ind w:left="283"/>
      <w:jc w:val="left"/>
    </w:pPr>
    <w:rPr>
      <w:rFonts w:ascii="Times New Roman" w:eastAsia="Times New Roman" w:hAnsi="Times New Roman" w:cs="Times New Roman"/>
      <w:sz w:val="20"/>
    </w:rPr>
  </w:style>
  <w:style w:type="paragraph" w:customStyle="1" w:styleId="Tekstpodstawowy31">
    <w:name w:val="Tekst podstawowy 31"/>
    <w:basedOn w:val="Normalny"/>
    <w:pPr>
      <w:suppressAutoHyphens w:val="0"/>
      <w:spacing w:before="0" w:line="480" w:lineRule="atLeast"/>
      <w:jc w:val="left"/>
    </w:pPr>
    <w:rPr>
      <w:rFonts w:eastAsia="Times New Roman" w:cs="Times New Roman"/>
      <w:sz w:val="24"/>
    </w:rPr>
  </w:style>
  <w:style w:type="paragraph" w:customStyle="1" w:styleId="Tekstpodstawowy21">
    <w:name w:val="Tekst podstawowy 21"/>
    <w:basedOn w:val="Normalny"/>
    <w:pPr>
      <w:tabs>
        <w:tab w:val="left" w:pos="8647"/>
        <w:tab w:val="left" w:pos="9072"/>
      </w:tabs>
      <w:suppressAutoHyphens w:val="0"/>
      <w:spacing w:before="0" w:line="480" w:lineRule="atLeast"/>
      <w:ind w:right="-397"/>
    </w:pPr>
    <w:rPr>
      <w:rFonts w:eastAsia="Times New Roman" w:cs="Times New Roman"/>
      <w:sz w:val="24"/>
    </w:rPr>
  </w:style>
  <w:style w:type="paragraph" w:customStyle="1" w:styleId="Tekstpodstawowywcity21">
    <w:name w:val="Tekst podstawowy wcięty 21"/>
    <w:basedOn w:val="Normalny"/>
    <w:pPr>
      <w:spacing w:after="120" w:line="480" w:lineRule="auto"/>
      <w:ind w:left="283"/>
    </w:pPr>
  </w:style>
  <w:style w:type="paragraph" w:customStyle="1" w:styleId="Standardowy1">
    <w:name w:val="Standardowy1"/>
    <w:basedOn w:val="Normalny"/>
    <w:pPr>
      <w:suppressAutoHyphens w:val="0"/>
      <w:spacing w:before="0" w:line="480" w:lineRule="atLeast"/>
      <w:jc w:val="left"/>
    </w:pPr>
    <w:rPr>
      <w:rFonts w:ascii="Courier New" w:eastAsia="Times New Roman" w:hAnsi="Courier New" w:cs="Times New Roman"/>
      <w:sz w:val="24"/>
    </w:rPr>
  </w:style>
  <w:style w:type="paragraph" w:styleId="Tytu">
    <w:name w:val="Title"/>
    <w:basedOn w:val="Normalny"/>
    <w:next w:val="Podtytu"/>
    <w:pPr>
      <w:suppressAutoHyphens w:val="0"/>
      <w:spacing w:before="0" w:line="100" w:lineRule="atLeast"/>
      <w:jc w:val="center"/>
    </w:pPr>
    <w:rPr>
      <w:rFonts w:eastAsia="Times New Roman"/>
      <w:b/>
      <w:bCs/>
      <w:sz w:val="24"/>
      <w:szCs w:val="24"/>
    </w:rPr>
  </w:style>
  <w:style w:type="paragraph" w:styleId="Podtytu">
    <w:name w:val="Subtitle"/>
    <w:basedOn w:val="Normalny"/>
    <w:next w:val="Tekstpodstawowy"/>
    <w:pPr>
      <w:suppressAutoHyphens w:val="0"/>
      <w:spacing w:before="0" w:line="100" w:lineRule="atLeast"/>
      <w:jc w:val="left"/>
    </w:pPr>
    <w:rPr>
      <w:rFonts w:ascii="Times New Roman" w:eastAsia="Times New Roman" w:hAnsi="Times New Roman" w:cs="Times New Roman"/>
      <w:i/>
      <w:iCs/>
      <w:sz w:val="28"/>
      <w:szCs w:val="28"/>
    </w:rPr>
  </w:style>
  <w:style w:type="paragraph" w:customStyle="1" w:styleId="Tekstpodstawowywcity31">
    <w:name w:val="Tekst podstawowy wcięty 31"/>
    <w:basedOn w:val="Normalny"/>
    <w:pPr>
      <w:spacing w:after="120"/>
      <w:ind w:left="283"/>
    </w:pPr>
    <w:rPr>
      <w:sz w:val="16"/>
      <w:szCs w:val="16"/>
    </w:rPr>
  </w:style>
  <w:style w:type="paragraph" w:styleId="Tekstdymka">
    <w:name w:val="Balloon Text"/>
    <w:basedOn w:val="Normalny"/>
    <w:link w:val="TekstdymkaZnak1"/>
    <w:uiPriority w:val="99"/>
    <w:semiHidden/>
    <w:unhideWhenUsed/>
    <w:rsid w:val="00A06688"/>
    <w:pPr>
      <w:spacing w:before="0" w:line="240" w:lineRule="auto"/>
    </w:pPr>
    <w:rPr>
      <w:rFonts w:ascii="Segoe UI" w:hAnsi="Segoe UI" w:cs="Times New Roman"/>
      <w:sz w:val="18"/>
      <w:szCs w:val="18"/>
      <w:lang w:val="x-none"/>
    </w:rPr>
  </w:style>
  <w:style w:type="character" w:customStyle="1" w:styleId="TekstdymkaZnak1">
    <w:name w:val="Tekst dymka Znak1"/>
    <w:link w:val="Tekstdymka"/>
    <w:uiPriority w:val="99"/>
    <w:semiHidden/>
    <w:rsid w:val="00A06688"/>
    <w:rPr>
      <w:rFonts w:ascii="Segoe UI" w:eastAsia="SimSun" w:hAnsi="Segoe UI" w:cs="Segoe UI"/>
      <w:sz w:val="18"/>
      <w:szCs w:val="18"/>
      <w:lang w:eastAsia="ar-SA"/>
    </w:rPr>
  </w:style>
  <w:style w:type="table" w:styleId="Tabela-Siatka">
    <w:name w:val="Table Grid"/>
    <w:basedOn w:val="Standardowy"/>
    <w:uiPriority w:val="59"/>
    <w:rsid w:val="00AD3E62"/>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body">
    <w:name w:val="Text body"/>
    <w:basedOn w:val="Normalny"/>
    <w:rsid w:val="00AD3E62"/>
    <w:pPr>
      <w:autoSpaceDN w:val="0"/>
      <w:spacing w:before="100" w:line="240" w:lineRule="auto"/>
      <w:jc w:val="left"/>
      <w:textAlignment w:val="baseline"/>
    </w:pPr>
    <w:rPr>
      <w:rFonts w:eastAsia="Arial"/>
      <w:sz w:val="24"/>
      <w:szCs w:val="24"/>
      <w:lang w:val="en-US" w:eastAsia="en-US"/>
    </w:rPr>
  </w:style>
  <w:style w:type="paragraph" w:styleId="Akapitzlist">
    <w:name w:val="List Paragraph"/>
    <w:basedOn w:val="Normalny"/>
    <w:uiPriority w:val="34"/>
    <w:qFormat/>
    <w:rsid w:val="004F5F02"/>
    <w:pPr>
      <w:ind w:left="708"/>
    </w:pPr>
  </w:style>
  <w:style w:type="paragraph" w:customStyle="1" w:styleId="Default">
    <w:name w:val="Default"/>
    <w:rsid w:val="00F9177B"/>
    <w:pPr>
      <w:autoSpaceDE w:val="0"/>
      <w:autoSpaceDN w:val="0"/>
      <w:adjustRightInd w:val="0"/>
    </w:pPr>
    <w:rPr>
      <w:color w:val="000000"/>
      <w:sz w:val="24"/>
      <w:szCs w:val="24"/>
    </w:rPr>
  </w:style>
  <w:style w:type="paragraph" w:styleId="Stopka">
    <w:name w:val="footer"/>
    <w:basedOn w:val="Normalny"/>
    <w:link w:val="StopkaZnak"/>
    <w:uiPriority w:val="99"/>
    <w:unhideWhenUsed/>
    <w:rsid w:val="00184C8C"/>
    <w:pPr>
      <w:tabs>
        <w:tab w:val="center" w:pos="4536"/>
        <w:tab w:val="right" w:pos="9072"/>
      </w:tabs>
    </w:pPr>
  </w:style>
  <w:style w:type="character" w:customStyle="1" w:styleId="StopkaZnak">
    <w:name w:val="Stopka Znak"/>
    <w:link w:val="Stopka"/>
    <w:uiPriority w:val="99"/>
    <w:rsid w:val="00184C8C"/>
    <w:rPr>
      <w:rFonts w:ascii="Arial" w:eastAsia="SimSun" w:hAnsi="Arial" w:cs="Arial"/>
      <w:sz w:val="22"/>
      <w:lang w:eastAsia="ar-SA"/>
    </w:rPr>
  </w:style>
  <w:style w:type="paragraph" w:styleId="Bezodstpw">
    <w:name w:val="No Spacing"/>
    <w:rsid w:val="00091A37"/>
    <w:rPr>
      <w:rFonts w:ascii="Calibri" w:eastAsia="Calibri" w:hAnsi="Calibri"/>
      <w:sz w:val="22"/>
      <w:szCs w:val="22"/>
      <w:lang w:eastAsia="en-US"/>
    </w:rPr>
  </w:style>
  <w:style w:type="paragraph" w:customStyle="1" w:styleId="Tekstpodstawowywcity310">
    <w:name w:val="Tekst podstawowy wcięty 31"/>
    <w:basedOn w:val="Normalny"/>
    <w:rsid w:val="008B3DBD"/>
    <w:pPr>
      <w:spacing w:before="0" w:line="240" w:lineRule="auto"/>
      <w:ind w:left="360" w:firstLine="348"/>
    </w:pPr>
    <w:rPr>
      <w:rFonts w:ascii="Times New Roman" w:eastAsia="Times New Roman" w:hAnsi="Times New Roman" w:cs="Times New Roman"/>
      <w:sz w:val="24"/>
      <w:szCs w:val="24"/>
      <w:lang w:eastAsia="zh-CN"/>
    </w:rPr>
  </w:style>
  <w:style w:type="paragraph" w:customStyle="1" w:styleId="StylPogrubienie">
    <w:name w:val="Styl Pogrubienie"/>
    <w:basedOn w:val="Normalny"/>
    <w:autoRedefine/>
    <w:rsid w:val="00030B11"/>
    <w:pPr>
      <w:suppressAutoHyphens w:val="0"/>
      <w:spacing w:before="0" w:line="240" w:lineRule="auto"/>
      <w:ind w:left="4956" w:firstLine="2415"/>
      <w:jc w:val="right"/>
    </w:pPr>
    <w:rPr>
      <w:rFonts w:eastAsia="Times New Roman" w:cs="Times New Roman"/>
      <w:b/>
      <w:sz w:val="20"/>
      <w:szCs w:val="24"/>
      <w:lang w:eastAsia="pl-PL"/>
    </w:rPr>
  </w:style>
  <w:style w:type="paragraph" w:customStyle="1" w:styleId="111">
    <w:name w:val="1.1.1...."/>
    <w:basedOn w:val="Nagwek2"/>
    <w:rsid w:val="008B3DBD"/>
    <w:pPr>
      <w:keepLines w:val="0"/>
      <w:widowControl w:val="0"/>
      <w:numPr>
        <w:ilvl w:val="2"/>
        <w:numId w:val="2"/>
      </w:numPr>
      <w:spacing w:before="240" w:after="120" w:line="240" w:lineRule="auto"/>
    </w:pPr>
    <w:rPr>
      <w:rFonts w:eastAsia="Times New Roman" w:cs="Times New Roman"/>
      <w:iCs/>
      <w:sz w:val="24"/>
      <w:szCs w:val="28"/>
      <w:lang w:eastAsia="en-US"/>
    </w:rPr>
  </w:style>
  <w:style w:type="paragraph" w:customStyle="1" w:styleId="11111">
    <w:name w:val="1.1.1.1.1...."/>
    <w:basedOn w:val="Normalny"/>
    <w:rsid w:val="008B3DBD"/>
    <w:pPr>
      <w:keepNext/>
      <w:widowControl w:val="0"/>
      <w:numPr>
        <w:ilvl w:val="4"/>
        <w:numId w:val="2"/>
      </w:numPr>
      <w:spacing w:before="120" w:after="120" w:line="240" w:lineRule="auto"/>
      <w:outlineLvl w:val="2"/>
    </w:pPr>
    <w:rPr>
      <w:rFonts w:eastAsia="Times New Roman" w:cs="Times New Roman"/>
      <w:b/>
      <w:bCs/>
      <w:i/>
      <w:sz w:val="20"/>
      <w:lang w:eastAsia="pl-PL"/>
    </w:rPr>
  </w:style>
  <w:style w:type="paragraph" w:customStyle="1" w:styleId="Akapitzlist2">
    <w:name w:val="Akapit z listą2"/>
    <w:basedOn w:val="Normalny"/>
    <w:rsid w:val="008D3BCF"/>
    <w:pPr>
      <w:ind w:left="720"/>
    </w:pPr>
    <w:rPr>
      <w:rFonts w:eastAsia="Times New Roman" w:cs="Times New Roman"/>
    </w:rPr>
  </w:style>
  <w:style w:type="paragraph" w:customStyle="1" w:styleId="Akapitzlist3">
    <w:name w:val="Akapit z listą3"/>
    <w:basedOn w:val="Normalny"/>
    <w:rsid w:val="00665CB6"/>
    <w:pPr>
      <w:ind w:left="720"/>
    </w:pPr>
    <w:rPr>
      <w:rFonts w:eastAsia="Times New Roman" w:cs="Times New Roman"/>
    </w:rPr>
  </w:style>
  <w:style w:type="paragraph" w:customStyle="1" w:styleId="m-6265339824676364936gmail-tekstpodstawowy31">
    <w:name w:val="m_-6265339824676364936gmail-tekstpodstawowy31"/>
    <w:basedOn w:val="Normalny"/>
    <w:rsid w:val="00A914BB"/>
    <w:pPr>
      <w:suppressAutoHyphens w:val="0"/>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Tekstpodstawowy2">
    <w:name w:val="Body Text 2"/>
    <w:basedOn w:val="Normalny"/>
    <w:link w:val="Tekstpodstawowy2Znak1"/>
    <w:uiPriority w:val="99"/>
    <w:semiHidden/>
    <w:unhideWhenUsed/>
    <w:rsid w:val="002F799A"/>
    <w:pPr>
      <w:spacing w:after="120" w:line="480" w:lineRule="auto"/>
    </w:pPr>
  </w:style>
  <w:style w:type="character" w:customStyle="1" w:styleId="Tekstpodstawowy2Znak1">
    <w:name w:val="Tekst podstawowy 2 Znak1"/>
    <w:basedOn w:val="Domylnaczcionkaakapitu"/>
    <w:link w:val="Tekstpodstawowy2"/>
    <w:uiPriority w:val="99"/>
    <w:semiHidden/>
    <w:rsid w:val="002F799A"/>
    <w:rPr>
      <w:rFonts w:ascii="Arial" w:eastAsia="SimSun" w:hAnsi="Arial" w:cs="Arial"/>
      <w:sz w:val="22"/>
      <w:lang w:eastAsia="ar-SA"/>
    </w:rPr>
  </w:style>
  <w:style w:type="paragraph" w:customStyle="1" w:styleId="NagwekPodrozdziau">
    <w:name w:val="Nagłówek Podrozdziału"/>
    <w:basedOn w:val="Normalny"/>
    <w:next w:val="Normalny"/>
    <w:link w:val="NagwekPodrozdziauZnak"/>
    <w:rsid w:val="00C5775C"/>
    <w:rPr>
      <w:b/>
    </w:rPr>
  </w:style>
  <w:style w:type="paragraph" w:customStyle="1" w:styleId="Nagowekwpodrozdziale">
    <w:name w:val="Nagłowek w podrozdziale"/>
    <w:basedOn w:val="NagwekPodrozdziau"/>
    <w:link w:val="NagowekwpodrozdzialeZnak"/>
    <w:rsid w:val="00C5775C"/>
  </w:style>
  <w:style w:type="character" w:customStyle="1" w:styleId="NagwekPodrozdziauZnak">
    <w:name w:val="Nagłówek Podrozdziału Znak"/>
    <w:basedOn w:val="Domylnaczcionkaakapitu"/>
    <w:link w:val="NagwekPodrozdziau"/>
    <w:rsid w:val="00C5775C"/>
    <w:rPr>
      <w:rFonts w:ascii="Arial" w:eastAsia="SimSun" w:hAnsi="Arial" w:cs="Arial"/>
      <w:b/>
      <w:sz w:val="22"/>
      <w:lang w:eastAsia="ar-SA"/>
    </w:rPr>
  </w:style>
  <w:style w:type="paragraph" w:customStyle="1" w:styleId="Nagowekwrozdzialach">
    <w:name w:val="Nagłowek w rozdzialach"/>
    <w:basedOn w:val="Normalny"/>
    <w:link w:val="NagowekwrozdzialachZnak"/>
    <w:rsid w:val="00C5775C"/>
    <w:pPr>
      <w:spacing w:before="0"/>
    </w:pPr>
    <w:rPr>
      <w:rFonts w:eastAsia="Times New Roman"/>
      <w:b/>
      <w:color w:val="000000"/>
      <w:szCs w:val="22"/>
      <w:lang w:eastAsia="pl-PL"/>
    </w:rPr>
  </w:style>
  <w:style w:type="character" w:customStyle="1" w:styleId="NagowekwpodrozdzialeZnak">
    <w:name w:val="Nagłowek w podrozdziale Znak"/>
    <w:basedOn w:val="NagwekPodrozdziauZnak"/>
    <w:link w:val="Nagowekwpodrozdziale"/>
    <w:rsid w:val="00C5775C"/>
    <w:rPr>
      <w:rFonts w:ascii="Arial" w:eastAsia="SimSun" w:hAnsi="Arial" w:cs="Arial"/>
      <w:b/>
      <w:sz w:val="22"/>
      <w:lang w:eastAsia="ar-SA"/>
    </w:rPr>
  </w:style>
  <w:style w:type="paragraph" w:customStyle="1" w:styleId="Nagowekpodrozdzau">
    <w:name w:val="Nagłowek podrozdzału"/>
    <w:basedOn w:val="Nagwek3"/>
    <w:next w:val="Normalny"/>
    <w:link w:val="NagowekpodrozdzauZnak"/>
    <w:autoRedefine/>
    <w:rsid w:val="000376B6"/>
    <w:rPr>
      <w:rFonts w:ascii="Arial" w:hAnsi="Arial"/>
      <w:color w:val="auto"/>
    </w:rPr>
  </w:style>
  <w:style w:type="character" w:customStyle="1" w:styleId="NagowekwrozdzialachZnak">
    <w:name w:val="Nagłowek w rozdzialach Znak"/>
    <w:basedOn w:val="Domylnaczcionkaakapitu"/>
    <w:link w:val="Nagowekwrozdzialach"/>
    <w:rsid w:val="00C5775C"/>
    <w:rPr>
      <w:rFonts w:ascii="Arial" w:hAnsi="Arial" w:cs="Arial"/>
      <w:b/>
      <w:color w:val="000000"/>
      <w:sz w:val="22"/>
      <w:szCs w:val="22"/>
    </w:rPr>
  </w:style>
  <w:style w:type="paragraph" w:customStyle="1" w:styleId="Akapit">
    <w:name w:val="Akapit"/>
    <w:basedOn w:val="Nagwek2"/>
    <w:next w:val="Normalny"/>
    <w:link w:val="AkapitZnak"/>
    <w:qFormat/>
    <w:rsid w:val="000376B6"/>
    <w:rPr>
      <w:sz w:val="22"/>
    </w:rPr>
  </w:style>
  <w:style w:type="character" w:customStyle="1" w:styleId="Nagwek3Znak1">
    <w:name w:val="Nagłówek 3 Znak1"/>
    <w:aliases w:val="H3-Heading 3 Znak,3 Znak,l3.3 Znak,h3 Znak,l3 Znak,list 3 Znak,Naglówek 3 Znak,Topic Sub Heading Znak"/>
    <w:basedOn w:val="Domylnaczcionkaakapitu"/>
    <w:link w:val="Nagwek3"/>
    <w:rsid w:val="00C5775C"/>
    <w:rPr>
      <w:rFonts w:ascii="Cambria" w:eastAsia="SimSun" w:hAnsi="Cambria" w:cs="font271"/>
      <w:b/>
      <w:bCs/>
      <w:color w:val="4F81BD"/>
      <w:sz w:val="22"/>
      <w:lang w:eastAsia="ar-SA"/>
    </w:rPr>
  </w:style>
  <w:style w:type="character" w:customStyle="1" w:styleId="NagowekpodrozdzauZnak">
    <w:name w:val="Nagłowek podrozdzału Znak"/>
    <w:basedOn w:val="Nagwek3Znak1"/>
    <w:link w:val="Nagowekpodrozdzau"/>
    <w:rsid w:val="000376B6"/>
    <w:rPr>
      <w:rFonts w:ascii="Arial" w:eastAsia="SimSun" w:hAnsi="Arial" w:cs="font271"/>
      <w:b/>
      <w:bCs/>
      <w:color w:val="4F81BD"/>
      <w:sz w:val="22"/>
      <w:lang w:eastAsia="ar-SA"/>
    </w:rPr>
  </w:style>
  <w:style w:type="paragraph" w:customStyle="1" w:styleId="Spistreci">
    <w:name w:val="Spis treści"/>
    <w:basedOn w:val="Spistreci1"/>
    <w:link w:val="SpistreciZnak"/>
    <w:rsid w:val="00E87824"/>
    <w:pPr>
      <w:spacing w:before="0"/>
    </w:pPr>
    <w:rPr>
      <w:noProof/>
    </w:rPr>
  </w:style>
  <w:style w:type="character" w:customStyle="1" w:styleId="Nagwek2Znak1">
    <w:name w:val="Nagłówek 2 Znak1"/>
    <w:aliases w:val="Podrozdział Znak"/>
    <w:basedOn w:val="Domylnaczcionkaakapitu"/>
    <w:link w:val="Nagwek2"/>
    <w:rsid w:val="000376B6"/>
    <w:rPr>
      <w:rFonts w:ascii="Arial" w:eastAsia="SimSun" w:hAnsi="Arial" w:cs="font271"/>
      <w:b/>
      <w:bCs/>
      <w:sz w:val="32"/>
      <w:szCs w:val="32"/>
      <w:lang w:eastAsia="ar-SA"/>
    </w:rPr>
  </w:style>
  <w:style w:type="character" w:customStyle="1" w:styleId="AkapitZnak">
    <w:name w:val="Akapit Znak"/>
    <w:basedOn w:val="Nagwek2Znak1"/>
    <w:link w:val="Akapit"/>
    <w:rsid w:val="000376B6"/>
    <w:rPr>
      <w:rFonts w:ascii="Arial" w:eastAsia="SimSun" w:hAnsi="Arial" w:cs="font271"/>
      <w:b/>
      <w:bCs/>
      <w:sz w:val="22"/>
      <w:szCs w:val="32"/>
      <w:lang w:eastAsia="ar-SA"/>
    </w:rPr>
  </w:style>
  <w:style w:type="paragraph" w:customStyle="1" w:styleId="SpistreciPZT">
    <w:name w:val="Spis treści PZT"/>
    <w:basedOn w:val="Spistreci"/>
    <w:link w:val="SpistreciPZTZnak"/>
    <w:autoRedefine/>
    <w:qFormat/>
    <w:rsid w:val="00996A26"/>
    <w:pPr>
      <w:tabs>
        <w:tab w:val="clear" w:pos="8636"/>
        <w:tab w:val="right" w:leader="dot" w:pos="9356"/>
      </w:tabs>
      <w:spacing w:after="0" w:line="276" w:lineRule="auto"/>
      <w:ind w:right="-426"/>
    </w:pPr>
  </w:style>
  <w:style w:type="character" w:customStyle="1" w:styleId="Spistreci1Znak">
    <w:name w:val="Spis treści 1 Znak"/>
    <w:basedOn w:val="Domylnaczcionkaakapitu"/>
    <w:link w:val="Spistreci1"/>
    <w:uiPriority w:val="39"/>
    <w:rsid w:val="00E87824"/>
    <w:rPr>
      <w:rFonts w:ascii="Arial" w:eastAsia="SimSun" w:hAnsi="Arial" w:cs="Arial"/>
      <w:sz w:val="22"/>
      <w:lang w:eastAsia="ar-SA"/>
    </w:rPr>
  </w:style>
  <w:style w:type="character" w:customStyle="1" w:styleId="SpistreciZnak">
    <w:name w:val="Spis treści Znak"/>
    <w:basedOn w:val="Spistreci1Znak"/>
    <w:link w:val="Spistreci"/>
    <w:rsid w:val="00E87824"/>
    <w:rPr>
      <w:rFonts w:ascii="Arial" w:eastAsia="SimSun" w:hAnsi="Arial" w:cs="Arial"/>
      <w:noProof/>
      <w:sz w:val="22"/>
      <w:lang w:eastAsia="ar-SA"/>
    </w:rPr>
  </w:style>
  <w:style w:type="character" w:customStyle="1" w:styleId="SpistreciPZTZnak">
    <w:name w:val="Spis treści PZT Znak"/>
    <w:basedOn w:val="SpistreciZnak"/>
    <w:link w:val="SpistreciPZT"/>
    <w:rsid w:val="00996A26"/>
    <w:rPr>
      <w:rFonts w:ascii="Arial" w:eastAsia="SimSun" w:hAnsi="Arial" w:cs="Arial"/>
      <w:noProof/>
      <w:sz w:val="22"/>
      <w:lang w:eastAsia="ar-SA"/>
    </w:rPr>
  </w:style>
  <w:style w:type="paragraph" w:styleId="Tekstprzypisukocowego">
    <w:name w:val="endnote text"/>
    <w:basedOn w:val="Normalny"/>
    <w:link w:val="TekstprzypisukocowegoZnak"/>
    <w:uiPriority w:val="99"/>
    <w:semiHidden/>
    <w:unhideWhenUsed/>
    <w:rsid w:val="002B0AB6"/>
    <w:pPr>
      <w:spacing w:before="0" w:line="240" w:lineRule="auto"/>
    </w:pPr>
    <w:rPr>
      <w:sz w:val="20"/>
    </w:rPr>
  </w:style>
  <w:style w:type="character" w:customStyle="1" w:styleId="TekstprzypisukocowegoZnak">
    <w:name w:val="Tekst przypisu końcowego Znak"/>
    <w:basedOn w:val="Domylnaczcionkaakapitu"/>
    <w:link w:val="Tekstprzypisukocowego"/>
    <w:uiPriority w:val="99"/>
    <w:semiHidden/>
    <w:rsid w:val="002B0AB6"/>
    <w:rPr>
      <w:rFonts w:ascii="Arial" w:eastAsia="SimSun" w:hAnsi="Arial" w:cs="Arial"/>
      <w:lang w:eastAsia="ar-SA"/>
    </w:rPr>
  </w:style>
  <w:style w:type="character" w:styleId="Odwoanieprzypisukocowego">
    <w:name w:val="endnote reference"/>
    <w:basedOn w:val="Domylnaczcionkaakapitu"/>
    <w:uiPriority w:val="99"/>
    <w:semiHidden/>
    <w:unhideWhenUsed/>
    <w:rsid w:val="002B0AB6"/>
    <w:rPr>
      <w:vertAlign w:val="superscript"/>
    </w:rPr>
  </w:style>
  <w:style w:type="character" w:customStyle="1" w:styleId="fontstyle01">
    <w:name w:val="fontstyle01"/>
    <w:basedOn w:val="Domylnaczcionkaakapitu"/>
    <w:rsid w:val="00E74025"/>
    <w:rPr>
      <w:rFonts w:ascii="ArialMT" w:hAnsi="ArialMT" w:hint="default"/>
      <w:b w:val="0"/>
      <w:bCs w:val="0"/>
      <w:i w:val="0"/>
      <w:iCs w:val="0"/>
      <w:color w:val="000000"/>
      <w:sz w:val="22"/>
      <w:szCs w:val="22"/>
    </w:rPr>
  </w:style>
  <w:style w:type="character" w:customStyle="1" w:styleId="fontstyle21">
    <w:name w:val="fontstyle21"/>
    <w:basedOn w:val="Domylnaczcionkaakapitu"/>
    <w:rsid w:val="00A264B3"/>
    <w:rPr>
      <w:rFonts w:ascii="SymbolMT" w:hAnsi="SymbolMT" w:hint="default"/>
      <w:b w:val="0"/>
      <w:bCs w:val="0"/>
      <w:i w:val="0"/>
      <w:iCs w:val="0"/>
      <w:color w:val="000000"/>
      <w:sz w:val="22"/>
      <w:szCs w:val="22"/>
    </w:rPr>
  </w:style>
  <w:style w:type="character" w:customStyle="1" w:styleId="st">
    <w:name w:val="st"/>
    <w:qFormat/>
    <w:rsid w:val="009F4E1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lsdException w:name="heading 4" w:semiHidden="0" w:uiPriority="0" w:unhideWhenUsed="0"/>
    <w:lsdException w:name="heading 5" w:semiHidden="0" w:uiPriority="0" w:unhideWhenUsed="0"/>
    <w:lsdException w:name="heading 6" w:uiPriority="9" w:qFormat="1"/>
    <w:lsdException w:name="heading 7" w:uiPriority="9" w:qFormat="1"/>
    <w:lsdException w:name="heading 8" w:semiHidden="0" w:uiPriority="0" w:unhideWhenUsed="0"/>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0"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semiHidden="0" w:uiPriority="0" w:unhideWhenUsed="0"/>
  </w:latentStyles>
  <w:style w:type="paragraph" w:default="1" w:styleId="Normalny">
    <w:name w:val="Normal"/>
    <w:qFormat/>
    <w:rsid w:val="00EB6749"/>
    <w:pPr>
      <w:suppressAutoHyphens/>
      <w:spacing w:before="240" w:line="360" w:lineRule="auto"/>
      <w:jc w:val="both"/>
    </w:pPr>
    <w:rPr>
      <w:rFonts w:ascii="Arial" w:eastAsia="SimSun" w:hAnsi="Arial" w:cs="Arial"/>
      <w:sz w:val="22"/>
      <w:lang w:eastAsia="ar-SA"/>
    </w:rPr>
  </w:style>
  <w:style w:type="paragraph" w:styleId="Nagwek1">
    <w:name w:val="heading 1"/>
    <w:aliases w:val="Rozdział"/>
    <w:basedOn w:val="Normalny"/>
    <w:next w:val="Tekstpodstawowy"/>
    <w:qFormat/>
    <w:rsid w:val="00BB6234"/>
    <w:pPr>
      <w:keepNext/>
      <w:keepLines/>
      <w:tabs>
        <w:tab w:val="num" w:pos="432"/>
      </w:tabs>
      <w:spacing w:before="480" w:line="240" w:lineRule="auto"/>
      <w:ind w:left="432" w:hanging="432"/>
      <w:jc w:val="center"/>
      <w:outlineLvl w:val="0"/>
    </w:pPr>
    <w:rPr>
      <w:rFonts w:cs="font271"/>
      <w:b/>
      <w:bCs/>
      <w:sz w:val="32"/>
      <w:szCs w:val="36"/>
    </w:rPr>
  </w:style>
  <w:style w:type="paragraph" w:styleId="Nagwek2">
    <w:name w:val="heading 2"/>
    <w:aliases w:val="Podrozdział"/>
    <w:basedOn w:val="Normalny"/>
    <w:next w:val="Tekstpodstawowy"/>
    <w:link w:val="Nagwek2Znak1"/>
    <w:qFormat/>
    <w:pPr>
      <w:keepNext/>
      <w:keepLines/>
      <w:tabs>
        <w:tab w:val="num" w:pos="576"/>
      </w:tabs>
      <w:spacing w:before="200"/>
      <w:ind w:left="576" w:hanging="576"/>
      <w:outlineLvl w:val="1"/>
    </w:pPr>
    <w:rPr>
      <w:rFonts w:cs="font271"/>
      <w:b/>
      <w:bCs/>
      <w:sz w:val="32"/>
      <w:szCs w:val="32"/>
    </w:rPr>
  </w:style>
  <w:style w:type="paragraph" w:styleId="Nagwek3">
    <w:name w:val="heading 3"/>
    <w:aliases w:val="H3-Heading 3,3,l3.3,h3,l3,list 3,Naglówek 3,Topic Sub Heading"/>
    <w:basedOn w:val="Normalny"/>
    <w:next w:val="Tekstpodstawowy"/>
    <w:link w:val="Nagwek3Znak1"/>
    <w:pPr>
      <w:keepNext/>
      <w:keepLines/>
      <w:tabs>
        <w:tab w:val="num" w:pos="720"/>
      </w:tabs>
      <w:spacing w:before="200"/>
      <w:ind w:left="720" w:hanging="720"/>
      <w:outlineLvl w:val="2"/>
    </w:pPr>
    <w:rPr>
      <w:rFonts w:ascii="Cambria" w:hAnsi="Cambria" w:cs="font271"/>
      <w:b/>
      <w:bCs/>
      <w:color w:val="4F81BD"/>
    </w:rPr>
  </w:style>
  <w:style w:type="paragraph" w:styleId="Nagwek4">
    <w:name w:val="heading 4"/>
    <w:basedOn w:val="Normalny"/>
    <w:next w:val="Tekstpodstawowy"/>
    <w:pPr>
      <w:keepNext/>
      <w:tabs>
        <w:tab w:val="num" w:pos="864"/>
      </w:tabs>
      <w:suppressAutoHyphens w:val="0"/>
      <w:spacing w:after="60" w:line="100" w:lineRule="atLeast"/>
      <w:ind w:left="864" w:hanging="864"/>
      <w:jc w:val="left"/>
      <w:outlineLvl w:val="3"/>
    </w:pPr>
    <w:rPr>
      <w:rFonts w:ascii="Times New Roman" w:eastAsia="Times New Roman" w:hAnsi="Times New Roman" w:cs="Times New Roman"/>
      <w:b/>
      <w:bCs/>
      <w:sz w:val="28"/>
      <w:szCs w:val="28"/>
    </w:rPr>
  </w:style>
  <w:style w:type="paragraph" w:styleId="Nagwek5">
    <w:name w:val="heading 5"/>
    <w:basedOn w:val="Normalny"/>
    <w:next w:val="Tekstpodstawowy"/>
    <w:pPr>
      <w:keepNext/>
      <w:keepLines/>
      <w:tabs>
        <w:tab w:val="num" w:pos="1008"/>
      </w:tabs>
      <w:spacing w:before="200"/>
      <w:ind w:left="1008" w:hanging="1008"/>
      <w:outlineLvl w:val="4"/>
    </w:pPr>
    <w:rPr>
      <w:rFonts w:ascii="Cambria" w:hAnsi="Cambria" w:cs="font271"/>
      <w:color w:val="243F60"/>
    </w:rPr>
  </w:style>
  <w:style w:type="paragraph" w:styleId="Nagwek8">
    <w:name w:val="heading 8"/>
    <w:basedOn w:val="Normalny"/>
    <w:next w:val="Tekstpodstawowy"/>
    <w:pPr>
      <w:keepNext/>
      <w:keepLines/>
      <w:tabs>
        <w:tab w:val="num" w:pos="1440"/>
      </w:tabs>
      <w:spacing w:before="200"/>
      <w:ind w:left="1440" w:hanging="1440"/>
      <w:outlineLvl w:val="7"/>
    </w:pPr>
    <w:rPr>
      <w:rFonts w:ascii="Cambria" w:hAnsi="Cambria" w:cs="font271"/>
      <w:color w:val="404040"/>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mylnaczcionkaakapitu1">
    <w:name w:val="Domyślna czcionka akapitu1"/>
  </w:style>
  <w:style w:type="character" w:customStyle="1" w:styleId="Nagwek1Znak">
    <w:name w:val="Nagłówek 1 Znak"/>
    <w:rPr>
      <w:rFonts w:ascii="Arial" w:hAnsi="Arial" w:cs="Arial"/>
      <w:b/>
      <w:bCs/>
      <w:sz w:val="36"/>
      <w:szCs w:val="36"/>
    </w:rPr>
  </w:style>
  <w:style w:type="character" w:customStyle="1" w:styleId="Nagwek2Znak">
    <w:name w:val="Nagłówek 2 Znak"/>
    <w:rPr>
      <w:rFonts w:ascii="Arial" w:hAnsi="Arial" w:cs="Arial"/>
      <w:b/>
      <w:bCs/>
      <w:sz w:val="32"/>
      <w:szCs w:val="32"/>
    </w:rPr>
  </w:style>
  <w:style w:type="character" w:styleId="Hipercze">
    <w:name w:val="Hyperlink"/>
    <w:uiPriority w:val="99"/>
    <w:rPr>
      <w:color w:val="0000FF"/>
      <w:u w:val="single"/>
    </w:rPr>
  </w:style>
  <w:style w:type="character" w:customStyle="1" w:styleId="TekstdymkaZnak">
    <w:name w:val="Tekst dymka Znak"/>
    <w:rPr>
      <w:rFonts w:ascii="Tahoma" w:hAnsi="Tahoma" w:cs="Tahoma"/>
      <w:sz w:val="16"/>
      <w:szCs w:val="16"/>
    </w:rPr>
  </w:style>
  <w:style w:type="character" w:customStyle="1" w:styleId="TekstpodstawowyZnak">
    <w:name w:val="Tekst podstawowy Znak"/>
    <w:rPr>
      <w:rFonts w:ascii="Times New Roman" w:eastAsia="Times New Roman" w:hAnsi="Times New Roman" w:cs="Times New Roman"/>
      <w:sz w:val="20"/>
      <w:szCs w:val="20"/>
    </w:rPr>
  </w:style>
  <w:style w:type="character" w:customStyle="1" w:styleId="NagwekZnak">
    <w:name w:val="Nagłówek Znak"/>
    <w:rPr>
      <w:rFonts w:ascii="Times New Roman" w:eastAsia="Times New Roman" w:hAnsi="Times New Roman" w:cs="Times New Roman"/>
      <w:sz w:val="20"/>
      <w:szCs w:val="20"/>
    </w:rPr>
  </w:style>
  <w:style w:type="character" w:customStyle="1" w:styleId="TekstpodstawowywcityZnak">
    <w:name w:val="Tekst podstawowy wcięty Znak"/>
    <w:rPr>
      <w:rFonts w:ascii="Times New Roman" w:eastAsia="Times New Roman" w:hAnsi="Times New Roman" w:cs="Times New Roman"/>
      <w:sz w:val="20"/>
      <w:szCs w:val="20"/>
    </w:rPr>
  </w:style>
  <w:style w:type="character" w:customStyle="1" w:styleId="Tekstpodstawowy3Znak">
    <w:name w:val="Tekst podstawowy 3 Znak"/>
    <w:rPr>
      <w:rFonts w:ascii="Arial" w:eastAsia="Times New Roman" w:hAnsi="Arial" w:cs="Times New Roman"/>
      <w:sz w:val="24"/>
      <w:szCs w:val="20"/>
    </w:rPr>
  </w:style>
  <w:style w:type="character" w:customStyle="1" w:styleId="Tekstpodstawowy2Znak">
    <w:name w:val="Tekst podstawowy 2 Znak"/>
    <w:rPr>
      <w:rFonts w:ascii="Arial" w:eastAsia="Times New Roman" w:hAnsi="Arial" w:cs="Times New Roman"/>
      <w:sz w:val="24"/>
      <w:szCs w:val="20"/>
    </w:rPr>
  </w:style>
  <w:style w:type="character" w:customStyle="1" w:styleId="Nagwek5Znak">
    <w:name w:val="Nagłówek 5 Znak"/>
    <w:rPr>
      <w:rFonts w:ascii="Cambria" w:hAnsi="Cambria" w:cs="font271"/>
      <w:color w:val="243F60"/>
      <w:szCs w:val="20"/>
    </w:rPr>
  </w:style>
  <w:style w:type="character" w:customStyle="1" w:styleId="Nagwek8Znak">
    <w:name w:val="Nagłówek 8 Znak"/>
    <w:rPr>
      <w:rFonts w:ascii="Cambria" w:hAnsi="Cambria" w:cs="font271"/>
      <w:color w:val="404040"/>
      <w:sz w:val="20"/>
      <w:szCs w:val="20"/>
    </w:rPr>
  </w:style>
  <w:style w:type="character" w:customStyle="1" w:styleId="Tekstpodstawowywcity2Znak">
    <w:name w:val="Tekst podstawowy wcięty 2 Znak"/>
    <w:rPr>
      <w:rFonts w:ascii="Arial" w:hAnsi="Arial" w:cs="Arial"/>
      <w:szCs w:val="20"/>
    </w:rPr>
  </w:style>
  <w:style w:type="character" w:customStyle="1" w:styleId="TytuZnak">
    <w:name w:val="Tytuł Znak"/>
    <w:rPr>
      <w:rFonts w:ascii="Arial" w:eastAsia="Times New Roman" w:hAnsi="Arial" w:cs="Arial"/>
      <w:b/>
      <w:bCs/>
      <w:sz w:val="24"/>
      <w:szCs w:val="24"/>
    </w:rPr>
  </w:style>
  <w:style w:type="character" w:customStyle="1" w:styleId="Nagwek3Znak">
    <w:name w:val="Nagłówek 3 Znak"/>
    <w:rPr>
      <w:rFonts w:ascii="Cambria" w:hAnsi="Cambria" w:cs="font271"/>
      <w:b/>
      <w:bCs/>
      <w:color w:val="4F81BD"/>
      <w:szCs w:val="20"/>
    </w:rPr>
  </w:style>
  <w:style w:type="character" w:customStyle="1" w:styleId="Tekstpodstawowywcity3Znak">
    <w:name w:val="Tekst podstawowy wcięty 3 Znak"/>
    <w:rPr>
      <w:rFonts w:ascii="Arial" w:hAnsi="Arial" w:cs="Arial"/>
      <w:sz w:val="16"/>
      <w:szCs w:val="16"/>
    </w:rPr>
  </w:style>
  <w:style w:type="character" w:customStyle="1" w:styleId="Nagwek4Znak">
    <w:name w:val="Nagłówek 4 Znak"/>
    <w:rPr>
      <w:rFonts w:ascii="Times New Roman" w:eastAsia="Times New Roman" w:hAnsi="Times New Roman" w:cs="Times New Roman"/>
      <w:b/>
      <w:bCs/>
      <w:sz w:val="28"/>
      <w:szCs w:val="28"/>
    </w:rPr>
  </w:style>
  <w:style w:type="character" w:customStyle="1" w:styleId="PodtytuZnak">
    <w:name w:val="Podtytuł Znak"/>
    <w:rPr>
      <w:rFonts w:ascii="Times New Roman" w:eastAsia="Times New Roman" w:hAnsi="Times New Roman" w:cs="Times New Roman"/>
      <w:sz w:val="28"/>
      <w:szCs w:val="20"/>
    </w:rPr>
  </w:style>
  <w:style w:type="character" w:customStyle="1" w:styleId="ListLabel1">
    <w:name w:val="ListLabel 1"/>
    <w:rPr>
      <w:rFonts w:cs="Courier New"/>
    </w:rPr>
  </w:style>
  <w:style w:type="character" w:customStyle="1" w:styleId="ListLabel2">
    <w:name w:val="ListLabel 2"/>
    <w:rPr>
      <w:rFonts w:eastAsia="Times New Roman" w:cs="Times New Roman"/>
      <w:b/>
    </w:rPr>
  </w:style>
  <w:style w:type="character" w:customStyle="1" w:styleId="ListLabel3">
    <w:name w:val="ListLabel 3"/>
    <w:rPr>
      <w:rFonts w:cs="Times New Roman"/>
    </w:rPr>
  </w:style>
  <w:style w:type="character" w:customStyle="1" w:styleId="ListLabel4">
    <w:name w:val="ListLabel 4"/>
    <w:rPr>
      <w:rFonts w:eastAsia="Times New Roman" w:cs="Times New Roman"/>
    </w:rPr>
  </w:style>
  <w:style w:type="paragraph" w:customStyle="1" w:styleId="Nagwek10">
    <w:name w:val="Nagłówek1"/>
    <w:basedOn w:val="Normalny"/>
    <w:next w:val="Tekstpodstawowy"/>
    <w:pPr>
      <w:keepNext/>
      <w:spacing w:after="120"/>
    </w:pPr>
    <w:rPr>
      <w:rFonts w:eastAsia="Microsoft YaHei" w:cs="Mangal"/>
      <w:sz w:val="28"/>
      <w:szCs w:val="28"/>
    </w:rPr>
  </w:style>
  <w:style w:type="paragraph" w:styleId="Tekstpodstawowy">
    <w:name w:val="Body Text"/>
    <w:basedOn w:val="Normalny"/>
    <w:pPr>
      <w:suppressAutoHyphens w:val="0"/>
      <w:spacing w:before="0" w:after="120" w:line="100" w:lineRule="atLeast"/>
      <w:jc w:val="left"/>
    </w:pPr>
    <w:rPr>
      <w:rFonts w:ascii="Times New Roman" w:eastAsia="Times New Roman" w:hAnsi="Times New Roman" w:cs="Times New Roman"/>
      <w:sz w:val="20"/>
    </w:rPr>
  </w:style>
  <w:style w:type="paragraph" w:styleId="Lista">
    <w:name w:val="List"/>
    <w:basedOn w:val="Tekstpodstawowy"/>
    <w:rPr>
      <w:rFonts w:cs="Mangal"/>
    </w:rPr>
  </w:style>
  <w:style w:type="paragraph" w:customStyle="1" w:styleId="Podpis1">
    <w:name w:val="Podpis1"/>
    <w:basedOn w:val="Normalny"/>
    <w:pPr>
      <w:suppressLineNumbers/>
      <w:spacing w:before="120" w:after="120"/>
    </w:pPr>
    <w:rPr>
      <w:rFonts w:cs="Mangal"/>
      <w:i/>
      <w:iCs/>
      <w:sz w:val="24"/>
      <w:szCs w:val="24"/>
    </w:rPr>
  </w:style>
  <w:style w:type="paragraph" w:customStyle="1" w:styleId="Indeks">
    <w:name w:val="Indeks"/>
    <w:basedOn w:val="Normalny"/>
    <w:pPr>
      <w:suppressLineNumbers/>
    </w:pPr>
    <w:rPr>
      <w:rFonts w:cs="Mangal"/>
    </w:rPr>
  </w:style>
  <w:style w:type="paragraph" w:customStyle="1" w:styleId="Akapitzlist1">
    <w:name w:val="Akapit z listą1"/>
    <w:basedOn w:val="Normalny"/>
    <w:pPr>
      <w:ind w:left="720"/>
    </w:pPr>
    <w:rPr>
      <w:rFonts w:eastAsia="Times New Roman" w:cs="Times New Roman"/>
    </w:rPr>
  </w:style>
  <w:style w:type="paragraph" w:customStyle="1" w:styleId="Bezodstpw1">
    <w:name w:val="Bez odstępów1"/>
    <w:pPr>
      <w:suppressAutoHyphens/>
      <w:spacing w:line="100" w:lineRule="atLeast"/>
    </w:pPr>
    <w:rPr>
      <w:rFonts w:ascii="Calibri" w:eastAsia="SimSun" w:hAnsi="Calibri" w:cs="font271"/>
      <w:sz w:val="22"/>
      <w:szCs w:val="22"/>
      <w:lang w:eastAsia="ar-SA"/>
    </w:rPr>
  </w:style>
  <w:style w:type="paragraph" w:styleId="Nagwekspisutreci">
    <w:name w:val="TOC Heading"/>
    <w:basedOn w:val="Nagwek1"/>
    <w:pPr>
      <w:suppressLineNumbers/>
      <w:tabs>
        <w:tab w:val="clear" w:pos="432"/>
      </w:tabs>
      <w:spacing w:line="276" w:lineRule="auto"/>
      <w:ind w:left="0" w:firstLine="0"/>
      <w:jc w:val="left"/>
    </w:pPr>
    <w:rPr>
      <w:rFonts w:ascii="Cambria" w:hAnsi="Cambria"/>
      <w:color w:val="365F91"/>
      <w:sz w:val="28"/>
      <w:szCs w:val="28"/>
    </w:rPr>
  </w:style>
  <w:style w:type="paragraph" w:styleId="Spistreci1">
    <w:name w:val="toc 1"/>
    <w:basedOn w:val="Normalny"/>
    <w:link w:val="Spistreci1Znak"/>
    <w:uiPriority w:val="39"/>
    <w:pPr>
      <w:tabs>
        <w:tab w:val="right" w:leader="dot" w:pos="8636"/>
      </w:tabs>
      <w:spacing w:after="100"/>
    </w:pPr>
  </w:style>
  <w:style w:type="paragraph" w:customStyle="1" w:styleId="Tekstdymka1">
    <w:name w:val="Tekst dymka1"/>
    <w:basedOn w:val="Normalny"/>
    <w:rPr>
      <w:rFonts w:ascii="Tahoma" w:hAnsi="Tahoma" w:cs="Tahoma"/>
      <w:sz w:val="16"/>
      <w:szCs w:val="16"/>
    </w:rPr>
  </w:style>
  <w:style w:type="paragraph" w:styleId="Spistreci2">
    <w:name w:val="toc 2"/>
    <w:basedOn w:val="Normalny"/>
    <w:uiPriority w:val="39"/>
    <w:pPr>
      <w:tabs>
        <w:tab w:val="right" w:leader="dot" w:pos="9355"/>
      </w:tabs>
      <w:spacing w:after="100"/>
      <w:ind w:left="220"/>
    </w:pPr>
  </w:style>
  <w:style w:type="paragraph" w:styleId="Nagwek">
    <w:name w:val="header"/>
    <w:basedOn w:val="Normalny"/>
    <w:pPr>
      <w:suppressLineNumbers/>
      <w:tabs>
        <w:tab w:val="center" w:pos="4536"/>
        <w:tab w:val="right" w:pos="9072"/>
      </w:tabs>
      <w:suppressAutoHyphens w:val="0"/>
      <w:spacing w:before="0" w:line="100" w:lineRule="atLeast"/>
      <w:jc w:val="left"/>
    </w:pPr>
    <w:rPr>
      <w:rFonts w:ascii="Times New Roman" w:eastAsia="Times New Roman" w:hAnsi="Times New Roman" w:cs="Times New Roman"/>
      <w:sz w:val="20"/>
    </w:rPr>
  </w:style>
  <w:style w:type="paragraph" w:styleId="Tekstpodstawowywcity">
    <w:name w:val="Body Text Indent"/>
    <w:basedOn w:val="Normalny"/>
    <w:pPr>
      <w:suppressAutoHyphens w:val="0"/>
      <w:spacing w:before="0" w:after="120" w:line="100" w:lineRule="atLeast"/>
      <w:ind w:left="283"/>
      <w:jc w:val="left"/>
    </w:pPr>
    <w:rPr>
      <w:rFonts w:ascii="Times New Roman" w:eastAsia="Times New Roman" w:hAnsi="Times New Roman" w:cs="Times New Roman"/>
      <w:sz w:val="20"/>
    </w:rPr>
  </w:style>
  <w:style w:type="paragraph" w:customStyle="1" w:styleId="Tekstpodstawowy31">
    <w:name w:val="Tekst podstawowy 31"/>
    <w:basedOn w:val="Normalny"/>
    <w:pPr>
      <w:suppressAutoHyphens w:val="0"/>
      <w:spacing w:before="0" w:line="480" w:lineRule="atLeast"/>
      <w:jc w:val="left"/>
    </w:pPr>
    <w:rPr>
      <w:rFonts w:eastAsia="Times New Roman" w:cs="Times New Roman"/>
      <w:sz w:val="24"/>
    </w:rPr>
  </w:style>
  <w:style w:type="paragraph" w:customStyle="1" w:styleId="Tekstpodstawowy21">
    <w:name w:val="Tekst podstawowy 21"/>
    <w:basedOn w:val="Normalny"/>
    <w:pPr>
      <w:tabs>
        <w:tab w:val="left" w:pos="8647"/>
        <w:tab w:val="left" w:pos="9072"/>
      </w:tabs>
      <w:suppressAutoHyphens w:val="0"/>
      <w:spacing w:before="0" w:line="480" w:lineRule="atLeast"/>
      <w:ind w:right="-397"/>
    </w:pPr>
    <w:rPr>
      <w:rFonts w:eastAsia="Times New Roman" w:cs="Times New Roman"/>
      <w:sz w:val="24"/>
    </w:rPr>
  </w:style>
  <w:style w:type="paragraph" w:customStyle="1" w:styleId="Tekstpodstawowywcity21">
    <w:name w:val="Tekst podstawowy wcięty 21"/>
    <w:basedOn w:val="Normalny"/>
    <w:pPr>
      <w:spacing w:after="120" w:line="480" w:lineRule="auto"/>
      <w:ind w:left="283"/>
    </w:pPr>
  </w:style>
  <w:style w:type="paragraph" w:customStyle="1" w:styleId="Standardowy1">
    <w:name w:val="Standardowy1"/>
    <w:basedOn w:val="Normalny"/>
    <w:pPr>
      <w:suppressAutoHyphens w:val="0"/>
      <w:spacing w:before="0" w:line="480" w:lineRule="atLeast"/>
      <w:jc w:val="left"/>
    </w:pPr>
    <w:rPr>
      <w:rFonts w:ascii="Courier New" w:eastAsia="Times New Roman" w:hAnsi="Courier New" w:cs="Times New Roman"/>
      <w:sz w:val="24"/>
    </w:rPr>
  </w:style>
  <w:style w:type="paragraph" w:styleId="Tytu">
    <w:name w:val="Title"/>
    <w:basedOn w:val="Normalny"/>
    <w:next w:val="Podtytu"/>
    <w:pPr>
      <w:suppressAutoHyphens w:val="0"/>
      <w:spacing w:before="0" w:line="100" w:lineRule="atLeast"/>
      <w:jc w:val="center"/>
    </w:pPr>
    <w:rPr>
      <w:rFonts w:eastAsia="Times New Roman"/>
      <w:b/>
      <w:bCs/>
      <w:sz w:val="24"/>
      <w:szCs w:val="24"/>
    </w:rPr>
  </w:style>
  <w:style w:type="paragraph" w:styleId="Podtytu">
    <w:name w:val="Subtitle"/>
    <w:basedOn w:val="Normalny"/>
    <w:next w:val="Tekstpodstawowy"/>
    <w:pPr>
      <w:suppressAutoHyphens w:val="0"/>
      <w:spacing w:before="0" w:line="100" w:lineRule="atLeast"/>
      <w:jc w:val="left"/>
    </w:pPr>
    <w:rPr>
      <w:rFonts w:ascii="Times New Roman" w:eastAsia="Times New Roman" w:hAnsi="Times New Roman" w:cs="Times New Roman"/>
      <w:i/>
      <w:iCs/>
      <w:sz w:val="28"/>
      <w:szCs w:val="28"/>
    </w:rPr>
  </w:style>
  <w:style w:type="paragraph" w:customStyle="1" w:styleId="Tekstpodstawowywcity31">
    <w:name w:val="Tekst podstawowy wcięty 31"/>
    <w:basedOn w:val="Normalny"/>
    <w:pPr>
      <w:spacing w:after="120"/>
      <w:ind w:left="283"/>
    </w:pPr>
    <w:rPr>
      <w:sz w:val="16"/>
      <w:szCs w:val="16"/>
    </w:rPr>
  </w:style>
  <w:style w:type="paragraph" w:styleId="Tekstdymka">
    <w:name w:val="Balloon Text"/>
    <w:basedOn w:val="Normalny"/>
    <w:link w:val="TekstdymkaZnak1"/>
    <w:uiPriority w:val="99"/>
    <w:semiHidden/>
    <w:unhideWhenUsed/>
    <w:rsid w:val="00A06688"/>
    <w:pPr>
      <w:spacing w:before="0" w:line="240" w:lineRule="auto"/>
    </w:pPr>
    <w:rPr>
      <w:rFonts w:ascii="Segoe UI" w:hAnsi="Segoe UI" w:cs="Times New Roman"/>
      <w:sz w:val="18"/>
      <w:szCs w:val="18"/>
      <w:lang w:val="x-none"/>
    </w:rPr>
  </w:style>
  <w:style w:type="character" w:customStyle="1" w:styleId="TekstdymkaZnak1">
    <w:name w:val="Tekst dymka Znak1"/>
    <w:link w:val="Tekstdymka"/>
    <w:uiPriority w:val="99"/>
    <w:semiHidden/>
    <w:rsid w:val="00A06688"/>
    <w:rPr>
      <w:rFonts w:ascii="Segoe UI" w:eastAsia="SimSun" w:hAnsi="Segoe UI" w:cs="Segoe UI"/>
      <w:sz w:val="18"/>
      <w:szCs w:val="18"/>
      <w:lang w:eastAsia="ar-SA"/>
    </w:rPr>
  </w:style>
  <w:style w:type="table" w:styleId="Tabela-Siatka">
    <w:name w:val="Table Grid"/>
    <w:basedOn w:val="Standardowy"/>
    <w:uiPriority w:val="59"/>
    <w:rsid w:val="00AD3E62"/>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body">
    <w:name w:val="Text body"/>
    <w:basedOn w:val="Normalny"/>
    <w:rsid w:val="00AD3E62"/>
    <w:pPr>
      <w:autoSpaceDN w:val="0"/>
      <w:spacing w:before="100" w:line="240" w:lineRule="auto"/>
      <w:jc w:val="left"/>
      <w:textAlignment w:val="baseline"/>
    </w:pPr>
    <w:rPr>
      <w:rFonts w:eastAsia="Arial"/>
      <w:sz w:val="24"/>
      <w:szCs w:val="24"/>
      <w:lang w:val="en-US" w:eastAsia="en-US"/>
    </w:rPr>
  </w:style>
  <w:style w:type="paragraph" w:styleId="Akapitzlist">
    <w:name w:val="List Paragraph"/>
    <w:basedOn w:val="Normalny"/>
    <w:uiPriority w:val="34"/>
    <w:qFormat/>
    <w:rsid w:val="004F5F02"/>
    <w:pPr>
      <w:ind w:left="708"/>
    </w:pPr>
  </w:style>
  <w:style w:type="paragraph" w:customStyle="1" w:styleId="Default">
    <w:name w:val="Default"/>
    <w:rsid w:val="00F9177B"/>
    <w:pPr>
      <w:autoSpaceDE w:val="0"/>
      <w:autoSpaceDN w:val="0"/>
      <w:adjustRightInd w:val="0"/>
    </w:pPr>
    <w:rPr>
      <w:color w:val="000000"/>
      <w:sz w:val="24"/>
      <w:szCs w:val="24"/>
    </w:rPr>
  </w:style>
  <w:style w:type="paragraph" w:styleId="Stopka">
    <w:name w:val="footer"/>
    <w:basedOn w:val="Normalny"/>
    <w:link w:val="StopkaZnak"/>
    <w:uiPriority w:val="99"/>
    <w:unhideWhenUsed/>
    <w:rsid w:val="00184C8C"/>
    <w:pPr>
      <w:tabs>
        <w:tab w:val="center" w:pos="4536"/>
        <w:tab w:val="right" w:pos="9072"/>
      </w:tabs>
    </w:pPr>
  </w:style>
  <w:style w:type="character" w:customStyle="1" w:styleId="StopkaZnak">
    <w:name w:val="Stopka Znak"/>
    <w:link w:val="Stopka"/>
    <w:uiPriority w:val="99"/>
    <w:rsid w:val="00184C8C"/>
    <w:rPr>
      <w:rFonts w:ascii="Arial" w:eastAsia="SimSun" w:hAnsi="Arial" w:cs="Arial"/>
      <w:sz w:val="22"/>
      <w:lang w:eastAsia="ar-SA"/>
    </w:rPr>
  </w:style>
  <w:style w:type="paragraph" w:styleId="Bezodstpw">
    <w:name w:val="No Spacing"/>
    <w:rsid w:val="00091A37"/>
    <w:rPr>
      <w:rFonts w:ascii="Calibri" w:eastAsia="Calibri" w:hAnsi="Calibri"/>
      <w:sz w:val="22"/>
      <w:szCs w:val="22"/>
      <w:lang w:eastAsia="en-US"/>
    </w:rPr>
  </w:style>
  <w:style w:type="paragraph" w:customStyle="1" w:styleId="Tekstpodstawowywcity310">
    <w:name w:val="Tekst podstawowy wcięty 31"/>
    <w:basedOn w:val="Normalny"/>
    <w:rsid w:val="008B3DBD"/>
    <w:pPr>
      <w:spacing w:before="0" w:line="240" w:lineRule="auto"/>
      <w:ind w:left="360" w:firstLine="348"/>
    </w:pPr>
    <w:rPr>
      <w:rFonts w:ascii="Times New Roman" w:eastAsia="Times New Roman" w:hAnsi="Times New Roman" w:cs="Times New Roman"/>
      <w:sz w:val="24"/>
      <w:szCs w:val="24"/>
      <w:lang w:eastAsia="zh-CN"/>
    </w:rPr>
  </w:style>
  <w:style w:type="paragraph" w:customStyle="1" w:styleId="StylPogrubienie">
    <w:name w:val="Styl Pogrubienie"/>
    <w:basedOn w:val="Normalny"/>
    <w:autoRedefine/>
    <w:rsid w:val="00030B11"/>
    <w:pPr>
      <w:suppressAutoHyphens w:val="0"/>
      <w:spacing w:before="0" w:line="240" w:lineRule="auto"/>
      <w:ind w:left="4956" w:firstLine="2415"/>
      <w:jc w:val="right"/>
    </w:pPr>
    <w:rPr>
      <w:rFonts w:eastAsia="Times New Roman" w:cs="Times New Roman"/>
      <w:b/>
      <w:sz w:val="20"/>
      <w:szCs w:val="24"/>
      <w:lang w:eastAsia="pl-PL"/>
    </w:rPr>
  </w:style>
  <w:style w:type="paragraph" w:customStyle="1" w:styleId="111">
    <w:name w:val="1.1.1...."/>
    <w:basedOn w:val="Nagwek2"/>
    <w:rsid w:val="008B3DBD"/>
    <w:pPr>
      <w:keepLines w:val="0"/>
      <w:widowControl w:val="0"/>
      <w:numPr>
        <w:ilvl w:val="2"/>
        <w:numId w:val="2"/>
      </w:numPr>
      <w:spacing w:before="240" w:after="120" w:line="240" w:lineRule="auto"/>
    </w:pPr>
    <w:rPr>
      <w:rFonts w:eastAsia="Times New Roman" w:cs="Times New Roman"/>
      <w:iCs/>
      <w:sz w:val="24"/>
      <w:szCs w:val="28"/>
      <w:lang w:eastAsia="en-US"/>
    </w:rPr>
  </w:style>
  <w:style w:type="paragraph" w:customStyle="1" w:styleId="11111">
    <w:name w:val="1.1.1.1.1...."/>
    <w:basedOn w:val="Normalny"/>
    <w:rsid w:val="008B3DBD"/>
    <w:pPr>
      <w:keepNext/>
      <w:widowControl w:val="0"/>
      <w:numPr>
        <w:ilvl w:val="4"/>
        <w:numId w:val="2"/>
      </w:numPr>
      <w:spacing w:before="120" w:after="120" w:line="240" w:lineRule="auto"/>
      <w:outlineLvl w:val="2"/>
    </w:pPr>
    <w:rPr>
      <w:rFonts w:eastAsia="Times New Roman" w:cs="Times New Roman"/>
      <w:b/>
      <w:bCs/>
      <w:i/>
      <w:sz w:val="20"/>
      <w:lang w:eastAsia="pl-PL"/>
    </w:rPr>
  </w:style>
  <w:style w:type="paragraph" w:customStyle="1" w:styleId="Akapitzlist2">
    <w:name w:val="Akapit z listą2"/>
    <w:basedOn w:val="Normalny"/>
    <w:rsid w:val="008D3BCF"/>
    <w:pPr>
      <w:ind w:left="720"/>
    </w:pPr>
    <w:rPr>
      <w:rFonts w:eastAsia="Times New Roman" w:cs="Times New Roman"/>
    </w:rPr>
  </w:style>
  <w:style w:type="paragraph" w:customStyle="1" w:styleId="Akapitzlist3">
    <w:name w:val="Akapit z listą3"/>
    <w:basedOn w:val="Normalny"/>
    <w:rsid w:val="00665CB6"/>
    <w:pPr>
      <w:ind w:left="720"/>
    </w:pPr>
    <w:rPr>
      <w:rFonts w:eastAsia="Times New Roman" w:cs="Times New Roman"/>
    </w:rPr>
  </w:style>
  <w:style w:type="paragraph" w:customStyle="1" w:styleId="m-6265339824676364936gmail-tekstpodstawowy31">
    <w:name w:val="m_-6265339824676364936gmail-tekstpodstawowy31"/>
    <w:basedOn w:val="Normalny"/>
    <w:rsid w:val="00A914BB"/>
    <w:pPr>
      <w:suppressAutoHyphens w:val="0"/>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Tekstpodstawowy2">
    <w:name w:val="Body Text 2"/>
    <w:basedOn w:val="Normalny"/>
    <w:link w:val="Tekstpodstawowy2Znak1"/>
    <w:uiPriority w:val="99"/>
    <w:semiHidden/>
    <w:unhideWhenUsed/>
    <w:rsid w:val="002F799A"/>
    <w:pPr>
      <w:spacing w:after="120" w:line="480" w:lineRule="auto"/>
    </w:pPr>
  </w:style>
  <w:style w:type="character" w:customStyle="1" w:styleId="Tekstpodstawowy2Znak1">
    <w:name w:val="Tekst podstawowy 2 Znak1"/>
    <w:basedOn w:val="Domylnaczcionkaakapitu"/>
    <w:link w:val="Tekstpodstawowy2"/>
    <w:uiPriority w:val="99"/>
    <w:semiHidden/>
    <w:rsid w:val="002F799A"/>
    <w:rPr>
      <w:rFonts w:ascii="Arial" w:eastAsia="SimSun" w:hAnsi="Arial" w:cs="Arial"/>
      <w:sz w:val="22"/>
      <w:lang w:eastAsia="ar-SA"/>
    </w:rPr>
  </w:style>
  <w:style w:type="paragraph" w:customStyle="1" w:styleId="NagwekPodrozdziau">
    <w:name w:val="Nagłówek Podrozdziału"/>
    <w:basedOn w:val="Normalny"/>
    <w:next w:val="Normalny"/>
    <w:link w:val="NagwekPodrozdziauZnak"/>
    <w:rsid w:val="00C5775C"/>
    <w:rPr>
      <w:b/>
    </w:rPr>
  </w:style>
  <w:style w:type="paragraph" w:customStyle="1" w:styleId="Nagowekwpodrozdziale">
    <w:name w:val="Nagłowek w podrozdziale"/>
    <w:basedOn w:val="NagwekPodrozdziau"/>
    <w:link w:val="NagowekwpodrozdzialeZnak"/>
    <w:rsid w:val="00C5775C"/>
  </w:style>
  <w:style w:type="character" w:customStyle="1" w:styleId="NagwekPodrozdziauZnak">
    <w:name w:val="Nagłówek Podrozdziału Znak"/>
    <w:basedOn w:val="Domylnaczcionkaakapitu"/>
    <w:link w:val="NagwekPodrozdziau"/>
    <w:rsid w:val="00C5775C"/>
    <w:rPr>
      <w:rFonts w:ascii="Arial" w:eastAsia="SimSun" w:hAnsi="Arial" w:cs="Arial"/>
      <w:b/>
      <w:sz w:val="22"/>
      <w:lang w:eastAsia="ar-SA"/>
    </w:rPr>
  </w:style>
  <w:style w:type="paragraph" w:customStyle="1" w:styleId="Nagowekwrozdzialach">
    <w:name w:val="Nagłowek w rozdzialach"/>
    <w:basedOn w:val="Normalny"/>
    <w:link w:val="NagowekwrozdzialachZnak"/>
    <w:rsid w:val="00C5775C"/>
    <w:pPr>
      <w:spacing w:before="0"/>
    </w:pPr>
    <w:rPr>
      <w:rFonts w:eastAsia="Times New Roman"/>
      <w:b/>
      <w:color w:val="000000"/>
      <w:szCs w:val="22"/>
      <w:lang w:eastAsia="pl-PL"/>
    </w:rPr>
  </w:style>
  <w:style w:type="character" w:customStyle="1" w:styleId="NagowekwpodrozdzialeZnak">
    <w:name w:val="Nagłowek w podrozdziale Znak"/>
    <w:basedOn w:val="NagwekPodrozdziauZnak"/>
    <w:link w:val="Nagowekwpodrozdziale"/>
    <w:rsid w:val="00C5775C"/>
    <w:rPr>
      <w:rFonts w:ascii="Arial" w:eastAsia="SimSun" w:hAnsi="Arial" w:cs="Arial"/>
      <w:b/>
      <w:sz w:val="22"/>
      <w:lang w:eastAsia="ar-SA"/>
    </w:rPr>
  </w:style>
  <w:style w:type="paragraph" w:customStyle="1" w:styleId="Nagowekpodrozdzau">
    <w:name w:val="Nagłowek podrozdzału"/>
    <w:basedOn w:val="Nagwek3"/>
    <w:next w:val="Normalny"/>
    <w:link w:val="NagowekpodrozdzauZnak"/>
    <w:autoRedefine/>
    <w:rsid w:val="000376B6"/>
    <w:rPr>
      <w:rFonts w:ascii="Arial" w:hAnsi="Arial"/>
      <w:color w:val="auto"/>
    </w:rPr>
  </w:style>
  <w:style w:type="character" w:customStyle="1" w:styleId="NagowekwrozdzialachZnak">
    <w:name w:val="Nagłowek w rozdzialach Znak"/>
    <w:basedOn w:val="Domylnaczcionkaakapitu"/>
    <w:link w:val="Nagowekwrozdzialach"/>
    <w:rsid w:val="00C5775C"/>
    <w:rPr>
      <w:rFonts w:ascii="Arial" w:hAnsi="Arial" w:cs="Arial"/>
      <w:b/>
      <w:color w:val="000000"/>
      <w:sz w:val="22"/>
      <w:szCs w:val="22"/>
    </w:rPr>
  </w:style>
  <w:style w:type="paragraph" w:customStyle="1" w:styleId="Akapit">
    <w:name w:val="Akapit"/>
    <w:basedOn w:val="Nagwek2"/>
    <w:next w:val="Normalny"/>
    <w:link w:val="AkapitZnak"/>
    <w:qFormat/>
    <w:rsid w:val="000376B6"/>
    <w:rPr>
      <w:sz w:val="22"/>
    </w:rPr>
  </w:style>
  <w:style w:type="character" w:customStyle="1" w:styleId="Nagwek3Znak1">
    <w:name w:val="Nagłówek 3 Znak1"/>
    <w:aliases w:val="H3-Heading 3 Znak,3 Znak,l3.3 Znak,h3 Znak,l3 Znak,list 3 Znak,Naglówek 3 Znak,Topic Sub Heading Znak"/>
    <w:basedOn w:val="Domylnaczcionkaakapitu"/>
    <w:link w:val="Nagwek3"/>
    <w:rsid w:val="00C5775C"/>
    <w:rPr>
      <w:rFonts w:ascii="Cambria" w:eastAsia="SimSun" w:hAnsi="Cambria" w:cs="font271"/>
      <w:b/>
      <w:bCs/>
      <w:color w:val="4F81BD"/>
      <w:sz w:val="22"/>
      <w:lang w:eastAsia="ar-SA"/>
    </w:rPr>
  </w:style>
  <w:style w:type="character" w:customStyle="1" w:styleId="NagowekpodrozdzauZnak">
    <w:name w:val="Nagłowek podrozdzału Znak"/>
    <w:basedOn w:val="Nagwek3Znak1"/>
    <w:link w:val="Nagowekpodrozdzau"/>
    <w:rsid w:val="000376B6"/>
    <w:rPr>
      <w:rFonts w:ascii="Arial" w:eastAsia="SimSun" w:hAnsi="Arial" w:cs="font271"/>
      <w:b/>
      <w:bCs/>
      <w:color w:val="4F81BD"/>
      <w:sz w:val="22"/>
      <w:lang w:eastAsia="ar-SA"/>
    </w:rPr>
  </w:style>
  <w:style w:type="paragraph" w:customStyle="1" w:styleId="Spistreci">
    <w:name w:val="Spis treści"/>
    <w:basedOn w:val="Spistreci1"/>
    <w:link w:val="SpistreciZnak"/>
    <w:rsid w:val="00E87824"/>
    <w:pPr>
      <w:spacing w:before="0"/>
    </w:pPr>
    <w:rPr>
      <w:noProof/>
    </w:rPr>
  </w:style>
  <w:style w:type="character" w:customStyle="1" w:styleId="Nagwek2Znak1">
    <w:name w:val="Nagłówek 2 Znak1"/>
    <w:aliases w:val="Podrozdział Znak"/>
    <w:basedOn w:val="Domylnaczcionkaakapitu"/>
    <w:link w:val="Nagwek2"/>
    <w:rsid w:val="000376B6"/>
    <w:rPr>
      <w:rFonts w:ascii="Arial" w:eastAsia="SimSun" w:hAnsi="Arial" w:cs="font271"/>
      <w:b/>
      <w:bCs/>
      <w:sz w:val="32"/>
      <w:szCs w:val="32"/>
      <w:lang w:eastAsia="ar-SA"/>
    </w:rPr>
  </w:style>
  <w:style w:type="character" w:customStyle="1" w:styleId="AkapitZnak">
    <w:name w:val="Akapit Znak"/>
    <w:basedOn w:val="Nagwek2Znak1"/>
    <w:link w:val="Akapit"/>
    <w:rsid w:val="000376B6"/>
    <w:rPr>
      <w:rFonts w:ascii="Arial" w:eastAsia="SimSun" w:hAnsi="Arial" w:cs="font271"/>
      <w:b/>
      <w:bCs/>
      <w:sz w:val="22"/>
      <w:szCs w:val="32"/>
      <w:lang w:eastAsia="ar-SA"/>
    </w:rPr>
  </w:style>
  <w:style w:type="paragraph" w:customStyle="1" w:styleId="SpistreciPZT">
    <w:name w:val="Spis treści PZT"/>
    <w:basedOn w:val="Spistreci"/>
    <w:link w:val="SpistreciPZTZnak"/>
    <w:autoRedefine/>
    <w:qFormat/>
    <w:rsid w:val="00996A26"/>
    <w:pPr>
      <w:tabs>
        <w:tab w:val="clear" w:pos="8636"/>
        <w:tab w:val="right" w:leader="dot" w:pos="9356"/>
      </w:tabs>
      <w:spacing w:after="0" w:line="276" w:lineRule="auto"/>
      <w:ind w:right="-426"/>
    </w:pPr>
  </w:style>
  <w:style w:type="character" w:customStyle="1" w:styleId="Spistreci1Znak">
    <w:name w:val="Spis treści 1 Znak"/>
    <w:basedOn w:val="Domylnaczcionkaakapitu"/>
    <w:link w:val="Spistreci1"/>
    <w:uiPriority w:val="39"/>
    <w:rsid w:val="00E87824"/>
    <w:rPr>
      <w:rFonts w:ascii="Arial" w:eastAsia="SimSun" w:hAnsi="Arial" w:cs="Arial"/>
      <w:sz w:val="22"/>
      <w:lang w:eastAsia="ar-SA"/>
    </w:rPr>
  </w:style>
  <w:style w:type="character" w:customStyle="1" w:styleId="SpistreciZnak">
    <w:name w:val="Spis treści Znak"/>
    <w:basedOn w:val="Spistreci1Znak"/>
    <w:link w:val="Spistreci"/>
    <w:rsid w:val="00E87824"/>
    <w:rPr>
      <w:rFonts w:ascii="Arial" w:eastAsia="SimSun" w:hAnsi="Arial" w:cs="Arial"/>
      <w:noProof/>
      <w:sz w:val="22"/>
      <w:lang w:eastAsia="ar-SA"/>
    </w:rPr>
  </w:style>
  <w:style w:type="character" w:customStyle="1" w:styleId="SpistreciPZTZnak">
    <w:name w:val="Spis treści PZT Znak"/>
    <w:basedOn w:val="SpistreciZnak"/>
    <w:link w:val="SpistreciPZT"/>
    <w:rsid w:val="00996A26"/>
    <w:rPr>
      <w:rFonts w:ascii="Arial" w:eastAsia="SimSun" w:hAnsi="Arial" w:cs="Arial"/>
      <w:noProof/>
      <w:sz w:val="22"/>
      <w:lang w:eastAsia="ar-SA"/>
    </w:rPr>
  </w:style>
  <w:style w:type="paragraph" w:styleId="Tekstprzypisukocowego">
    <w:name w:val="endnote text"/>
    <w:basedOn w:val="Normalny"/>
    <w:link w:val="TekstprzypisukocowegoZnak"/>
    <w:uiPriority w:val="99"/>
    <w:semiHidden/>
    <w:unhideWhenUsed/>
    <w:rsid w:val="002B0AB6"/>
    <w:pPr>
      <w:spacing w:before="0" w:line="240" w:lineRule="auto"/>
    </w:pPr>
    <w:rPr>
      <w:sz w:val="20"/>
    </w:rPr>
  </w:style>
  <w:style w:type="character" w:customStyle="1" w:styleId="TekstprzypisukocowegoZnak">
    <w:name w:val="Tekst przypisu końcowego Znak"/>
    <w:basedOn w:val="Domylnaczcionkaakapitu"/>
    <w:link w:val="Tekstprzypisukocowego"/>
    <w:uiPriority w:val="99"/>
    <w:semiHidden/>
    <w:rsid w:val="002B0AB6"/>
    <w:rPr>
      <w:rFonts w:ascii="Arial" w:eastAsia="SimSun" w:hAnsi="Arial" w:cs="Arial"/>
      <w:lang w:eastAsia="ar-SA"/>
    </w:rPr>
  </w:style>
  <w:style w:type="character" w:styleId="Odwoanieprzypisukocowego">
    <w:name w:val="endnote reference"/>
    <w:basedOn w:val="Domylnaczcionkaakapitu"/>
    <w:uiPriority w:val="99"/>
    <w:semiHidden/>
    <w:unhideWhenUsed/>
    <w:rsid w:val="002B0AB6"/>
    <w:rPr>
      <w:vertAlign w:val="superscript"/>
    </w:rPr>
  </w:style>
  <w:style w:type="character" w:customStyle="1" w:styleId="fontstyle01">
    <w:name w:val="fontstyle01"/>
    <w:basedOn w:val="Domylnaczcionkaakapitu"/>
    <w:rsid w:val="00E74025"/>
    <w:rPr>
      <w:rFonts w:ascii="ArialMT" w:hAnsi="ArialMT" w:hint="default"/>
      <w:b w:val="0"/>
      <w:bCs w:val="0"/>
      <w:i w:val="0"/>
      <w:iCs w:val="0"/>
      <w:color w:val="000000"/>
      <w:sz w:val="22"/>
      <w:szCs w:val="22"/>
    </w:rPr>
  </w:style>
  <w:style w:type="character" w:customStyle="1" w:styleId="fontstyle21">
    <w:name w:val="fontstyle21"/>
    <w:basedOn w:val="Domylnaczcionkaakapitu"/>
    <w:rsid w:val="00A264B3"/>
    <w:rPr>
      <w:rFonts w:ascii="SymbolMT" w:hAnsi="SymbolMT" w:hint="default"/>
      <w:b w:val="0"/>
      <w:bCs w:val="0"/>
      <w:i w:val="0"/>
      <w:iCs w:val="0"/>
      <w:color w:val="000000"/>
      <w:sz w:val="22"/>
      <w:szCs w:val="22"/>
    </w:rPr>
  </w:style>
  <w:style w:type="character" w:customStyle="1" w:styleId="st">
    <w:name w:val="st"/>
    <w:qFormat/>
    <w:rsid w:val="009F4E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368164">
      <w:bodyDiv w:val="1"/>
      <w:marLeft w:val="0"/>
      <w:marRight w:val="0"/>
      <w:marTop w:val="0"/>
      <w:marBottom w:val="0"/>
      <w:divBdr>
        <w:top w:val="none" w:sz="0" w:space="0" w:color="auto"/>
        <w:left w:val="none" w:sz="0" w:space="0" w:color="auto"/>
        <w:bottom w:val="none" w:sz="0" w:space="0" w:color="auto"/>
        <w:right w:val="none" w:sz="0" w:space="0" w:color="auto"/>
      </w:divBdr>
    </w:div>
    <w:div w:id="470103079">
      <w:bodyDiv w:val="1"/>
      <w:marLeft w:val="0"/>
      <w:marRight w:val="0"/>
      <w:marTop w:val="0"/>
      <w:marBottom w:val="0"/>
      <w:divBdr>
        <w:top w:val="none" w:sz="0" w:space="0" w:color="auto"/>
        <w:left w:val="none" w:sz="0" w:space="0" w:color="auto"/>
        <w:bottom w:val="none" w:sz="0" w:space="0" w:color="auto"/>
        <w:right w:val="none" w:sz="0" w:space="0" w:color="auto"/>
      </w:divBdr>
    </w:div>
    <w:div w:id="598637755">
      <w:bodyDiv w:val="1"/>
      <w:marLeft w:val="0"/>
      <w:marRight w:val="0"/>
      <w:marTop w:val="0"/>
      <w:marBottom w:val="0"/>
      <w:divBdr>
        <w:top w:val="none" w:sz="0" w:space="0" w:color="auto"/>
        <w:left w:val="none" w:sz="0" w:space="0" w:color="auto"/>
        <w:bottom w:val="none" w:sz="0" w:space="0" w:color="auto"/>
        <w:right w:val="none" w:sz="0" w:space="0" w:color="auto"/>
      </w:divBdr>
    </w:div>
    <w:div w:id="700742724">
      <w:bodyDiv w:val="1"/>
      <w:marLeft w:val="0"/>
      <w:marRight w:val="0"/>
      <w:marTop w:val="0"/>
      <w:marBottom w:val="0"/>
      <w:divBdr>
        <w:top w:val="none" w:sz="0" w:space="0" w:color="auto"/>
        <w:left w:val="none" w:sz="0" w:space="0" w:color="auto"/>
        <w:bottom w:val="none" w:sz="0" w:space="0" w:color="auto"/>
        <w:right w:val="none" w:sz="0" w:space="0" w:color="auto"/>
      </w:divBdr>
    </w:div>
    <w:div w:id="762409974">
      <w:bodyDiv w:val="1"/>
      <w:marLeft w:val="0"/>
      <w:marRight w:val="0"/>
      <w:marTop w:val="0"/>
      <w:marBottom w:val="0"/>
      <w:divBdr>
        <w:top w:val="none" w:sz="0" w:space="0" w:color="auto"/>
        <w:left w:val="none" w:sz="0" w:space="0" w:color="auto"/>
        <w:bottom w:val="none" w:sz="0" w:space="0" w:color="auto"/>
        <w:right w:val="none" w:sz="0" w:space="0" w:color="auto"/>
      </w:divBdr>
    </w:div>
    <w:div w:id="868183648">
      <w:bodyDiv w:val="1"/>
      <w:marLeft w:val="0"/>
      <w:marRight w:val="0"/>
      <w:marTop w:val="0"/>
      <w:marBottom w:val="0"/>
      <w:divBdr>
        <w:top w:val="none" w:sz="0" w:space="0" w:color="auto"/>
        <w:left w:val="none" w:sz="0" w:space="0" w:color="auto"/>
        <w:bottom w:val="none" w:sz="0" w:space="0" w:color="auto"/>
        <w:right w:val="none" w:sz="0" w:space="0" w:color="auto"/>
      </w:divBdr>
    </w:div>
    <w:div w:id="1137994086">
      <w:bodyDiv w:val="1"/>
      <w:marLeft w:val="0"/>
      <w:marRight w:val="0"/>
      <w:marTop w:val="0"/>
      <w:marBottom w:val="0"/>
      <w:divBdr>
        <w:top w:val="none" w:sz="0" w:space="0" w:color="auto"/>
        <w:left w:val="none" w:sz="0" w:space="0" w:color="auto"/>
        <w:bottom w:val="none" w:sz="0" w:space="0" w:color="auto"/>
        <w:right w:val="none" w:sz="0" w:space="0" w:color="auto"/>
      </w:divBdr>
    </w:div>
    <w:div w:id="1185633144">
      <w:bodyDiv w:val="1"/>
      <w:marLeft w:val="0"/>
      <w:marRight w:val="0"/>
      <w:marTop w:val="0"/>
      <w:marBottom w:val="0"/>
      <w:divBdr>
        <w:top w:val="none" w:sz="0" w:space="0" w:color="auto"/>
        <w:left w:val="none" w:sz="0" w:space="0" w:color="auto"/>
        <w:bottom w:val="none" w:sz="0" w:space="0" w:color="auto"/>
        <w:right w:val="none" w:sz="0" w:space="0" w:color="auto"/>
      </w:divBdr>
    </w:div>
    <w:div w:id="1310405497">
      <w:bodyDiv w:val="1"/>
      <w:marLeft w:val="0"/>
      <w:marRight w:val="0"/>
      <w:marTop w:val="0"/>
      <w:marBottom w:val="0"/>
      <w:divBdr>
        <w:top w:val="none" w:sz="0" w:space="0" w:color="auto"/>
        <w:left w:val="none" w:sz="0" w:space="0" w:color="auto"/>
        <w:bottom w:val="none" w:sz="0" w:space="0" w:color="auto"/>
        <w:right w:val="none" w:sz="0" w:space="0" w:color="auto"/>
      </w:divBdr>
    </w:div>
    <w:div w:id="1359161012">
      <w:bodyDiv w:val="1"/>
      <w:marLeft w:val="0"/>
      <w:marRight w:val="0"/>
      <w:marTop w:val="0"/>
      <w:marBottom w:val="0"/>
      <w:divBdr>
        <w:top w:val="none" w:sz="0" w:space="0" w:color="auto"/>
        <w:left w:val="none" w:sz="0" w:space="0" w:color="auto"/>
        <w:bottom w:val="none" w:sz="0" w:space="0" w:color="auto"/>
        <w:right w:val="none" w:sz="0" w:space="0" w:color="auto"/>
      </w:divBdr>
    </w:div>
    <w:div w:id="1713842406">
      <w:bodyDiv w:val="1"/>
      <w:marLeft w:val="0"/>
      <w:marRight w:val="0"/>
      <w:marTop w:val="0"/>
      <w:marBottom w:val="0"/>
      <w:divBdr>
        <w:top w:val="none" w:sz="0" w:space="0" w:color="auto"/>
        <w:left w:val="none" w:sz="0" w:space="0" w:color="auto"/>
        <w:bottom w:val="none" w:sz="0" w:space="0" w:color="auto"/>
        <w:right w:val="none" w:sz="0" w:space="0" w:color="auto"/>
      </w:divBdr>
    </w:div>
    <w:div w:id="1982268773">
      <w:bodyDiv w:val="1"/>
      <w:marLeft w:val="0"/>
      <w:marRight w:val="0"/>
      <w:marTop w:val="0"/>
      <w:marBottom w:val="0"/>
      <w:divBdr>
        <w:top w:val="none" w:sz="0" w:space="0" w:color="auto"/>
        <w:left w:val="none" w:sz="0" w:space="0" w:color="auto"/>
        <w:bottom w:val="none" w:sz="0" w:space="0" w:color="auto"/>
        <w:right w:val="none" w:sz="0" w:space="0" w:color="auto"/>
      </w:divBdr>
    </w:div>
    <w:div w:id="2016616544">
      <w:bodyDiv w:val="1"/>
      <w:marLeft w:val="0"/>
      <w:marRight w:val="0"/>
      <w:marTop w:val="0"/>
      <w:marBottom w:val="0"/>
      <w:divBdr>
        <w:top w:val="none" w:sz="0" w:space="0" w:color="auto"/>
        <w:left w:val="none" w:sz="0" w:space="0" w:color="auto"/>
        <w:bottom w:val="none" w:sz="0" w:space="0" w:color="auto"/>
        <w:right w:val="none" w:sz="0" w:space="0" w:color="auto"/>
      </w:divBdr>
    </w:div>
    <w:div w:id="2063794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C7E64C-81D1-46EE-9B24-3DA8457B0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33</Pages>
  <Words>7103</Words>
  <Characters>42623</Characters>
  <Application>Microsoft Office Word</Application>
  <DocSecurity>0</DocSecurity>
  <Lines>355</Lines>
  <Paragraphs>99</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49627</CharactersWithSpaces>
  <SharedDoc>false</SharedDoc>
  <HLinks>
    <vt:vector size="6" baseType="variant">
      <vt:variant>
        <vt:i4>1048629</vt:i4>
      </vt:variant>
      <vt:variant>
        <vt:i4>21</vt:i4>
      </vt:variant>
      <vt:variant>
        <vt:i4>0</vt:i4>
      </vt:variant>
      <vt:variant>
        <vt:i4>5</vt:i4>
      </vt:variant>
      <vt:variant>
        <vt:lpwstr/>
      </vt:variant>
      <vt:variant>
        <vt:lpwstr>_Toc456336479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Wydruknia 007</dc:creator>
  <cp:lastModifiedBy>Dominika Ipoi</cp:lastModifiedBy>
  <cp:revision>7</cp:revision>
  <cp:lastPrinted>2024-12-09T15:02:00Z</cp:lastPrinted>
  <dcterms:created xsi:type="dcterms:W3CDTF">2024-12-09T15:02:00Z</dcterms:created>
  <dcterms:modified xsi:type="dcterms:W3CDTF">2025-05-16T14:54:00Z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